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7D464" w14:textId="77777777" w:rsidR="00E2306E" w:rsidRPr="004321B0" w:rsidRDefault="00E2306E" w:rsidP="00E2306E">
      <w:pPr>
        <w:spacing w:after="0" w:line="276" w:lineRule="auto"/>
        <w:jc w:val="center"/>
        <w:rPr>
          <w:rFonts w:ascii="Arial" w:hAnsi="Arial" w:cs="Arial"/>
          <w:b/>
          <w:szCs w:val="22"/>
        </w:rPr>
      </w:pPr>
      <w:bookmarkStart w:id="0" w:name="_Hlk156660590"/>
      <w:bookmarkStart w:id="1" w:name="_Hlk156662168"/>
      <w:r w:rsidRPr="004321B0">
        <w:rPr>
          <w:rFonts w:ascii="Arial" w:hAnsi="Arial" w:cs="Arial"/>
          <w:b/>
          <w:szCs w:val="22"/>
        </w:rPr>
        <w:t>EKSPERT I JASHTËM</w:t>
      </w:r>
    </w:p>
    <w:bookmarkEnd w:id="0"/>
    <w:p w14:paraId="676BBC0B" w14:textId="77777777" w:rsidR="00E2306E" w:rsidRPr="004321B0" w:rsidRDefault="00E2306E" w:rsidP="00E2306E">
      <w:pPr>
        <w:spacing w:after="0" w:line="276" w:lineRule="auto"/>
        <w:jc w:val="center"/>
        <w:rPr>
          <w:rFonts w:ascii="Arial" w:hAnsi="Arial" w:cs="Arial"/>
          <w:b/>
          <w:szCs w:val="22"/>
        </w:rPr>
      </w:pPr>
      <w:r w:rsidRPr="004321B0">
        <w:rPr>
          <w:rFonts w:ascii="Arial" w:hAnsi="Arial" w:cs="Arial"/>
          <w:b/>
          <w:szCs w:val="22"/>
        </w:rPr>
        <w:t>TERMAT E REFERENCËS (ToR)</w:t>
      </w:r>
    </w:p>
    <w:p w14:paraId="2B19E949" w14:textId="77777777" w:rsidR="00E2306E" w:rsidRPr="004321B0" w:rsidRDefault="00E2306E" w:rsidP="00E2306E">
      <w:pPr>
        <w:spacing w:after="0" w:line="276" w:lineRule="auto"/>
        <w:jc w:val="center"/>
        <w:rPr>
          <w:rFonts w:ascii="Arial" w:hAnsi="Arial" w:cs="Arial"/>
          <w:b/>
          <w:szCs w:val="22"/>
        </w:rPr>
      </w:pPr>
      <w:r w:rsidRPr="004321B0">
        <w:rPr>
          <w:rFonts w:ascii="Arial" w:hAnsi="Arial" w:cs="Arial"/>
          <w:b/>
          <w:szCs w:val="22"/>
        </w:rPr>
        <w:t>PROJEKTI: IWKA – Përfshirja e grave në agrobiznesin e Kosovës</w:t>
      </w:r>
    </w:p>
    <w:p w14:paraId="1C174F97" w14:textId="77777777" w:rsidR="00E2306E" w:rsidRPr="004321B0" w:rsidRDefault="00E2306E" w:rsidP="00E2306E">
      <w:pPr>
        <w:spacing w:after="0" w:line="240" w:lineRule="auto"/>
        <w:jc w:val="both"/>
        <w:rPr>
          <w:rFonts w:ascii="Arial" w:hAnsi="Arial" w:cs="Arial"/>
          <w:b/>
          <w:szCs w:val="22"/>
        </w:rPr>
      </w:pPr>
    </w:p>
    <w:p w14:paraId="22771214" w14:textId="0A20BE65" w:rsidR="00E2306E" w:rsidRPr="004321B0" w:rsidRDefault="00E2306E" w:rsidP="00E2306E">
      <w:pPr>
        <w:pStyle w:val="ListParagraph"/>
        <w:numPr>
          <w:ilvl w:val="0"/>
          <w:numId w:val="45"/>
        </w:numPr>
        <w:spacing w:after="0" w:line="240" w:lineRule="auto"/>
        <w:jc w:val="both"/>
        <w:rPr>
          <w:rFonts w:ascii="Arial" w:eastAsia="Times New Roman" w:hAnsi="Arial" w:cs="Arial"/>
          <w:b/>
          <w:bCs/>
          <w:sz w:val="24"/>
          <w:lang w:val="sq-AL"/>
        </w:rPr>
      </w:pPr>
      <w:r w:rsidRPr="004321B0">
        <w:rPr>
          <w:rFonts w:ascii="Arial" w:eastAsia="Times New Roman" w:hAnsi="Arial" w:cs="Arial"/>
          <w:b/>
          <w:bCs/>
          <w:sz w:val="24"/>
          <w:lang w:val="sq-AL"/>
        </w:rPr>
        <w:t>INFORMATA TË PËRGJITHSHME RRETH PROJEKTIT</w:t>
      </w:r>
    </w:p>
    <w:p w14:paraId="6E768677" w14:textId="77777777" w:rsidR="00E2306E" w:rsidRPr="004321B0" w:rsidRDefault="00E2306E" w:rsidP="00E2306E">
      <w:pPr>
        <w:spacing w:after="0" w:line="240" w:lineRule="auto"/>
        <w:jc w:val="both"/>
        <w:rPr>
          <w:rFonts w:ascii="Arial" w:eastAsia="Times New Roman" w:hAnsi="Arial" w:cs="Arial"/>
          <w:szCs w:val="22"/>
        </w:rPr>
      </w:pPr>
      <w:r w:rsidRPr="004321B0">
        <w:rPr>
          <w:rFonts w:ascii="Arial" w:eastAsia="Times New Roman" w:hAnsi="Arial" w:cs="Arial"/>
          <w:szCs w:val="22"/>
        </w:rPr>
        <w:t xml:space="preserve">Projekti </w:t>
      </w:r>
      <w:r w:rsidRPr="004321B0">
        <w:rPr>
          <w:rFonts w:ascii="Arial" w:eastAsia="Times New Roman" w:hAnsi="Arial" w:cs="Arial"/>
          <w:b/>
          <w:szCs w:val="22"/>
        </w:rPr>
        <w:t>IWKA – Përfshirja e grave në agrobiznesin e Kosovës – Përmirësimi i statusit ekonomik dhe social të grave në Kosovë duke mbështetur agrobiznesin e udhëhequr nga gratë</w:t>
      </w:r>
      <w:r w:rsidRPr="004321B0">
        <w:rPr>
          <w:rFonts w:ascii="Arial" w:eastAsia="Times New Roman" w:hAnsi="Arial" w:cs="Arial"/>
          <w:szCs w:val="22"/>
        </w:rPr>
        <w:t>, synon fuqizimin e grave në rrezik të varfërisë dhe të grave të kthyera përmes përvetësimit të aftësive bujqësore, në komunën e Prishtinës, Graçanicës, Ferizajt dhe Junikut. Projekti financohet nga Ministria Federale Gjermane për Bashkëpunim dhe Zhvillim Ekonomik (BMZ) përmes Engagement Global GgmbH, dhe implementohet nga CARE International dhe organizatat partnere lokale: Kosova-Women 4 Women (K-W4W) dhe Programi për të Drejta Civile në Kosovë (CRPK). Kohëzgjatja e projektit është 3 vjet. Projekti ka filluar më 01.04.2022 dhe pritet të përfundojë më 31.03.2025.</w:t>
      </w:r>
    </w:p>
    <w:p w14:paraId="5411726C" w14:textId="77777777" w:rsidR="00E2306E" w:rsidRPr="004321B0" w:rsidRDefault="00E2306E" w:rsidP="00E2306E">
      <w:pPr>
        <w:spacing w:after="0" w:line="240" w:lineRule="auto"/>
        <w:jc w:val="both"/>
        <w:rPr>
          <w:rFonts w:ascii="Arial" w:eastAsia="Times New Roman" w:hAnsi="Arial" w:cs="Arial"/>
          <w:szCs w:val="22"/>
        </w:rPr>
      </w:pPr>
      <w:r w:rsidRPr="004321B0">
        <w:rPr>
          <w:rFonts w:ascii="Arial" w:eastAsia="Times New Roman" w:hAnsi="Arial" w:cs="Arial"/>
          <w:szCs w:val="22"/>
        </w:rPr>
        <w:t>Projekti synon të kontribuojë në fuqizimin e grave në rrezik të varfërisë dhe të grave të kthyera nëpërmjet përvetësimit të aftësive bujqësore dhe krijimit të kooperativave të grave duke u mundësuar grave të menaxhojnë biznesin e tyre bujqësor (mikro); dhe përmirësimin e pozicionit vendimmarrës brenda familjeve të tyre përkatëse, komunitetit dhe shoqërisë së tyre. Projekti zbatohet në katër (4) komuna të Kosovës (</w:t>
      </w:r>
      <w:r w:rsidRPr="004321B0">
        <w:rPr>
          <w:rFonts w:ascii="Arial" w:eastAsia="Times New Roman" w:hAnsi="Arial" w:cs="Arial"/>
          <w:b/>
          <w:szCs w:val="22"/>
        </w:rPr>
        <w:t>Prishtinë, Graçanicë, Ferizaj dhe Junik</w:t>
      </w:r>
      <w:r w:rsidRPr="004321B0">
        <w:rPr>
          <w:rFonts w:ascii="Arial" w:eastAsia="Times New Roman" w:hAnsi="Arial" w:cs="Arial"/>
          <w:szCs w:val="22"/>
        </w:rPr>
        <w:t>).</w:t>
      </w:r>
    </w:p>
    <w:p w14:paraId="3C5F885B" w14:textId="77777777" w:rsidR="00E2306E" w:rsidRPr="004321B0" w:rsidRDefault="00E2306E" w:rsidP="00E2306E">
      <w:pPr>
        <w:spacing w:after="0" w:line="240" w:lineRule="auto"/>
        <w:jc w:val="both"/>
        <w:rPr>
          <w:rFonts w:ascii="Arial" w:eastAsia="Times New Roman" w:hAnsi="Arial" w:cs="Arial"/>
          <w:szCs w:val="22"/>
        </w:rPr>
      </w:pPr>
      <w:r w:rsidRPr="004321B0">
        <w:rPr>
          <w:rFonts w:ascii="Arial" w:eastAsia="Times New Roman" w:hAnsi="Arial" w:cs="Arial"/>
          <w:szCs w:val="22"/>
        </w:rPr>
        <w:t xml:space="preserve">Për të paktën 80 gra, projekti do të ofrojë mbështetje me grante në të mira për të krijuar biznesin e tyre (mikro) bujqësor. Ky numër grash do të trajnohen edhe për prodhimtari bujqësore dhe menaxhimin e bizneseve të tyre. </w:t>
      </w:r>
    </w:p>
    <w:p w14:paraId="37FECCD9" w14:textId="456A3350" w:rsidR="00E2306E" w:rsidRPr="004321B0" w:rsidRDefault="00E2306E" w:rsidP="00E2306E">
      <w:pPr>
        <w:spacing w:after="0" w:line="240" w:lineRule="auto"/>
        <w:jc w:val="both"/>
        <w:rPr>
          <w:rFonts w:ascii="Arial" w:eastAsia="Times New Roman" w:hAnsi="Arial" w:cs="Arial"/>
          <w:szCs w:val="22"/>
        </w:rPr>
      </w:pPr>
      <w:r w:rsidRPr="004321B0">
        <w:rPr>
          <w:rFonts w:ascii="Arial" w:eastAsia="Times New Roman" w:hAnsi="Arial" w:cs="Arial"/>
          <w:szCs w:val="22"/>
        </w:rPr>
        <w:t xml:space="preserve">Nëpërmjet komponentit të avokimit, qindra gra do të përfitojnë në mënyrë indirekte nëse ligjet për agrobiznesin përmirësohen dhe politikanët vendas janë më të ndjeshëm ndaj nevojave të grave dhe të kthyerve në sektorin e bujqësisë fillojnë adresohen. </w:t>
      </w:r>
    </w:p>
    <w:p w14:paraId="163F5B82" w14:textId="77777777" w:rsidR="00E2306E" w:rsidRPr="004321B0" w:rsidRDefault="00E2306E" w:rsidP="00E2306E">
      <w:pPr>
        <w:spacing w:after="0" w:line="240" w:lineRule="auto"/>
        <w:jc w:val="both"/>
        <w:rPr>
          <w:rFonts w:ascii="Arial" w:eastAsia="Times New Roman" w:hAnsi="Arial" w:cs="Arial"/>
          <w:szCs w:val="22"/>
        </w:rPr>
      </w:pPr>
    </w:p>
    <w:p w14:paraId="450566BD" w14:textId="77777777" w:rsidR="00E2306E" w:rsidRPr="004321B0" w:rsidRDefault="00E2306E" w:rsidP="00E2306E">
      <w:pPr>
        <w:spacing w:after="0" w:line="240" w:lineRule="auto"/>
        <w:jc w:val="both"/>
        <w:rPr>
          <w:rFonts w:ascii="Arial" w:eastAsia="Times New Roman" w:hAnsi="Arial" w:cs="Arial"/>
          <w:b/>
          <w:szCs w:val="22"/>
        </w:rPr>
      </w:pPr>
      <w:r w:rsidRPr="004321B0">
        <w:rPr>
          <w:rFonts w:ascii="Arial" w:eastAsia="Times New Roman" w:hAnsi="Arial" w:cs="Arial"/>
          <w:b/>
          <w:szCs w:val="22"/>
        </w:rPr>
        <w:t>Objektivat kryesore të projektit janë:</w:t>
      </w:r>
    </w:p>
    <w:p w14:paraId="7B434C8E" w14:textId="77777777" w:rsidR="00E2306E" w:rsidRPr="004321B0" w:rsidRDefault="00E2306E" w:rsidP="00E2306E">
      <w:pPr>
        <w:numPr>
          <w:ilvl w:val="0"/>
          <w:numId w:val="47"/>
        </w:numPr>
        <w:spacing w:after="0" w:line="240" w:lineRule="auto"/>
        <w:jc w:val="both"/>
        <w:rPr>
          <w:rFonts w:ascii="Arial" w:eastAsia="Times New Roman" w:hAnsi="Arial" w:cs="Arial"/>
          <w:szCs w:val="22"/>
        </w:rPr>
      </w:pPr>
      <w:r w:rsidRPr="004321B0">
        <w:rPr>
          <w:rFonts w:ascii="Arial" w:eastAsia="Times New Roman" w:hAnsi="Arial" w:cs="Arial"/>
          <w:szCs w:val="22"/>
        </w:rPr>
        <w:t>Gratë të menaxhojnë biznesin e tyre bujqësor (mikro) dhe të përmirësojnë pozicionin e tyre vendimmarrës brenda familjeve, komunitetit dhe shoqërisë përkatëse.</w:t>
      </w:r>
    </w:p>
    <w:p w14:paraId="5FDCD301" w14:textId="77777777" w:rsidR="00E2306E" w:rsidRPr="004321B0" w:rsidRDefault="00E2306E" w:rsidP="00E2306E">
      <w:pPr>
        <w:numPr>
          <w:ilvl w:val="0"/>
          <w:numId w:val="47"/>
        </w:numPr>
        <w:spacing w:after="0" w:line="240" w:lineRule="auto"/>
        <w:jc w:val="both"/>
        <w:rPr>
          <w:rFonts w:ascii="Arial" w:eastAsia="Times New Roman" w:hAnsi="Arial" w:cs="Arial"/>
          <w:szCs w:val="22"/>
        </w:rPr>
      </w:pPr>
      <w:r w:rsidRPr="004321B0">
        <w:rPr>
          <w:rFonts w:ascii="Arial" w:eastAsia="Times New Roman" w:hAnsi="Arial" w:cs="Arial"/>
          <w:szCs w:val="22"/>
        </w:rPr>
        <w:t>Avokimi: Shoqëria kosovare dhe aktorët politikë janë të sensibilizuar ndaj nevojave dhe rreziqeve specifike gjinore e të të kthyerve dhe ndaj mundësive për gratë në sektorin e bujqësisë.</w:t>
      </w:r>
    </w:p>
    <w:p w14:paraId="3597AB19" w14:textId="77777777" w:rsidR="00E2306E" w:rsidRPr="004321B0" w:rsidRDefault="00E2306E" w:rsidP="00E2306E">
      <w:pPr>
        <w:spacing w:after="0" w:line="240" w:lineRule="auto"/>
        <w:ind w:left="720"/>
        <w:jc w:val="both"/>
        <w:rPr>
          <w:rFonts w:ascii="Arial" w:eastAsia="Times New Roman" w:hAnsi="Arial" w:cs="Arial"/>
          <w:szCs w:val="22"/>
        </w:rPr>
      </w:pPr>
    </w:p>
    <w:bookmarkEnd w:id="1"/>
    <w:p w14:paraId="168BC0D7" w14:textId="77777777" w:rsidR="00E2306E" w:rsidRPr="004321B0" w:rsidRDefault="00E2306E" w:rsidP="00E2306E">
      <w:pPr>
        <w:pStyle w:val="ListParagraph"/>
        <w:numPr>
          <w:ilvl w:val="0"/>
          <w:numId w:val="45"/>
        </w:numPr>
        <w:spacing w:after="0" w:line="240" w:lineRule="auto"/>
        <w:ind w:left="714" w:hanging="357"/>
        <w:jc w:val="both"/>
        <w:rPr>
          <w:rFonts w:ascii="Arial" w:eastAsia="Times New Roman" w:hAnsi="Arial" w:cs="Arial"/>
          <w:b/>
          <w:sz w:val="24"/>
          <w:lang w:val="sq-AL"/>
        </w:rPr>
      </w:pPr>
      <w:r w:rsidRPr="004321B0">
        <w:rPr>
          <w:rFonts w:ascii="Arial" w:eastAsia="Times New Roman" w:hAnsi="Arial" w:cs="Arial"/>
          <w:b/>
          <w:sz w:val="24"/>
          <w:lang w:val="sq-AL"/>
        </w:rPr>
        <w:t>OBJEKTIVI I ANGAZHIMIT</w:t>
      </w:r>
    </w:p>
    <w:p w14:paraId="0A71BB05" w14:textId="77777777" w:rsidR="00E2306E" w:rsidRPr="004321B0" w:rsidRDefault="00E2306E" w:rsidP="00E2306E">
      <w:pPr>
        <w:spacing w:after="0" w:line="240" w:lineRule="auto"/>
        <w:jc w:val="both"/>
        <w:rPr>
          <w:rFonts w:ascii="Arial" w:eastAsia="Times New Roman" w:hAnsi="Arial" w:cs="Arial"/>
          <w:szCs w:val="22"/>
        </w:rPr>
      </w:pPr>
      <w:r w:rsidRPr="004321B0">
        <w:rPr>
          <w:rFonts w:ascii="Arial" w:eastAsia="Times New Roman" w:hAnsi="Arial" w:cs="Arial"/>
          <w:szCs w:val="22"/>
        </w:rPr>
        <w:t>Në kuadër të projektit është e paraparë që K-W4W të angazhojë ekspert të sektorit të blegtorisë i cili do të realizojë trajnime praktike/mentorime (shërbime direkte) në terren tek lokacioni i përfitueses.</w:t>
      </w:r>
    </w:p>
    <w:p w14:paraId="48206A29" w14:textId="77777777" w:rsidR="00E2306E" w:rsidRPr="004321B0" w:rsidRDefault="00E2306E" w:rsidP="00E2306E">
      <w:pPr>
        <w:spacing w:after="0" w:line="240" w:lineRule="auto"/>
        <w:jc w:val="both"/>
        <w:rPr>
          <w:rFonts w:ascii="Arial" w:eastAsia="Times New Roman" w:hAnsi="Arial" w:cs="Arial"/>
          <w:szCs w:val="22"/>
        </w:rPr>
      </w:pPr>
      <w:r w:rsidRPr="004321B0">
        <w:rPr>
          <w:rFonts w:ascii="Arial" w:eastAsia="Times New Roman" w:hAnsi="Arial" w:cs="Arial"/>
          <w:szCs w:val="22"/>
        </w:rPr>
        <w:t>Si rrjedhojë K-W4W synon që të angazhojë ekspert për mbajtjen e trajnimeve praktike (këshillave direkte) të cilat përfshijnë praktikat e mira bujqësore relevante për kultivim të suksesshëm në temat si në vazhdim (por jo të limituara):</w:t>
      </w:r>
    </w:p>
    <w:p w14:paraId="1E957B57" w14:textId="77777777" w:rsidR="00E2306E" w:rsidRPr="004321B0" w:rsidRDefault="00E2306E" w:rsidP="00E2306E">
      <w:pPr>
        <w:pStyle w:val="ListParagraph"/>
        <w:numPr>
          <w:ilvl w:val="0"/>
          <w:numId w:val="49"/>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Përmirësimi i kualitetit të qumështit dhe procedurat e mjeljes;</w:t>
      </w:r>
    </w:p>
    <w:p w14:paraId="67A98747" w14:textId="77777777" w:rsidR="00E2306E" w:rsidRPr="004321B0" w:rsidRDefault="00E2306E" w:rsidP="00E2306E">
      <w:pPr>
        <w:pStyle w:val="ListParagraph"/>
        <w:numPr>
          <w:ilvl w:val="0"/>
          <w:numId w:val="49"/>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lastRenderedPageBreak/>
        <w:t>Të ushqyerit e kafshëve;</w:t>
      </w:r>
    </w:p>
    <w:p w14:paraId="6DB7A45A" w14:textId="77777777" w:rsidR="00E2306E" w:rsidRPr="004321B0" w:rsidRDefault="00E2306E" w:rsidP="00E2306E">
      <w:pPr>
        <w:pStyle w:val="ListParagraph"/>
        <w:numPr>
          <w:ilvl w:val="0"/>
          <w:numId w:val="49"/>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Menaxhimi i higjienës brenda shtallës;</w:t>
      </w:r>
    </w:p>
    <w:p w14:paraId="392910AC" w14:textId="77777777" w:rsidR="00E2306E" w:rsidRPr="004321B0" w:rsidRDefault="00E2306E" w:rsidP="00E2306E">
      <w:pPr>
        <w:pStyle w:val="ListParagraph"/>
        <w:numPr>
          <w:ilvl w:val="0"/>
          <w:numId w:val="49"/>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Masat parandaluese dhe trajtimi adekuat për mastistin;</w:t>
      </w:r>
    </w:p>
    <w:p w14:paraId="7771799D" w14:textId="77777777" w:rsidR="00E2306E" w:rsidRPr="004321B0" w:rsidRDefault="00E2306E" w:rsidP="00E2306E">
      <w:pPr>
        <w:pStyle w:val="ListParagraph"/>
        <w:numPr>
          <w:ilvl w:val="0"/>
          <w:numId w:val="49"/>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Praktikat që ndikojnë në përmirësimin e cilësisë së qumështit;</w:t>
      </w:r>
    </w:p>
    <w:p w14:paraId="575361C9" w14:textId="77777777" w:rsidR="00E2306E" w:rsidRPr="004321B0" w:rsidRDefault="00E2306E" w:rsidP="00E2306E">
      <w:pPr>
        <w:pStyle w:val="ListParagraph"/>
        <w:numPr>
          <w:ilvl w:val="0"/>
          <w:numId w:val="49"/>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 xml:space="preserve">Menaxhimi i sëmundjeve të shpendëve; </w:t>
      </w:r>
    </w:p>
    <w:p w14:paraId="34DB4FA3" w14:textId="77777777" w:rsidR="00E2306E" w:rsidRPr="004321B0" w:rsidRDefault="00E2306E" w:rsidP="00E2306E">
      <w:pPr>
        <w:pStyle w:val="ListParagraph"/>
        <w:numPr>
          <w:ilvl w:val="0"/>
          <w:numId w:val="49"/>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Të ushqyerit e shpendëve;</w:t>
      </w:r>
    </w:p>
    <w:p w14:paraId="5C8ADE1B" w14:textId="77777777" w:rsidR="00E2306E" w:rsidRPr="004321B0" w:rsidRDefault="00E2306E" w:rsidP="00E2306E">
      <w:pPr>
        <w:pStyle w:val="ListParagraph"/>
        <w:numPr>
          <w:ilvl w:val="0"/>
          <w:numId w:val="49"/>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Përmirësimi i kushteve të fermës dhe ruajta e shëndetit të shpendëve në ambiente të mbyllura;</w:t>
      </w:r>
    </w:p>
    <w:p w14:paraId="56778CFF" w14:textId="77777777" w:rsidR="00E2306E" w:rsidRPr="004321B0" w:rsidRDefault="00E2306E" w:rsidP="00E2306E">
      <w:pPr>
        <w:pStyle w:val="ListParagraph"/>
        <w:numPr>
          <w:ilvl w:val="0"/>
          <w:numId w:val="49"/>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Menaxhimi i faktorëve të shtallës dhe rritja e prodhimtarisë.</w:t>
      </w:r>
    </w:p>
    <w:p w14:paraId="4368EEA6" w14:textId="77777777" w:rsidR="00E2306E" w:rsidRPr="004321B0" w:rsidRDefault="00E2306E" w:rsidP="00E2306E">
      <w:pPr>
        <w:spacing w:after="0" w:line="240" w:lineRule="auto"/>
        <w:jc w:val="both"/>
        <w:rPr>
          <w:rFonts w:ascii="Arial" w:eastAsia="Times New Roman" w:hAnsi="Arial" w:cs="Arial"/>
          <w:szCs w:val="22"/>
        </w:rPr>
      </w:pPr>
    </w:p>
    <w:p w14:paraId="2B98323E" w14:textId="77777777" w:rsidR="00E2306E" w:rsidRPr="004321B0" w:rsidRDefault="00E2306E" w:rsidP="00E2306E">
      <w:pPr>
        <w:pStyle w:val="ListParagraph"/>
        <w:numPr>
          <w:ilvl w:val="0"/>
          <w:numId w:val="45"/>
        </w:numPr>
        <w:spacing w:after="0" w:line="240" w:lineRule="auto"/>
        <w:ind w:left="714" w:hanging="357"/>
        <w:jc w:val="both"/>
        <w:rPr>
          <w:rFonts w:ascii="Arial" w:eastAsia="Times New Roman" w:hAnsi="Arial" w:cs="Arial"/>
          <w:b/>
          <w:sz w:val="24"/>
          <w:lang w:val="sq-AL"/>
        </w:rPr>
      </w:pPr>
      <w:r w:rsidRPr="004321B0">
        <w:rPr>
          <w:rFonts w:ascii="Arial" w:eastAsia="Times New Roman" w:hAnsi="Arial" w:cs="Arial"/>
          <w:b/>
          <w:sz w:val="24"/>
          <w:lang w:val="sq-AL"/>
        </w:rPr>
        <w:t>REZULTATI I PRITUR</w:t>
      </w:r>
    </w:p>
    <w:p w14:paraId="08CC497F" w14:textId="77777777" w:rsidR="00E2306E" w:rsidRPr="004321B0" w:rsidRDefault="00E2306E" w:rsidP="00E2306E">
      <w:pPr>
        <w:spacing w:after="0" w:line="240" w:lineRule="auto"/>
        <w:jc w:val="both"/>
        <w:rPr>
          <w:rFonts w:ascii="Arial" w:eastAsia="Times New Roman" w:hAnsi="Arial" w:cs="Arial"/>
          <w:szCs w:val="22"/>
        </w:rPr>
      </w:pPr>
      <w:r w:rsidRPr="004321B0">
        <w:rPr>
          <w:rFonts w:ascii="Arial" w:eastAsia="Times New Roman" w:hAnsi="Arial" w:cs="Arial"/>
          <w:szCs w:val="22"/>
        </w:rPr>
        <w:t xml:space="preserve">Rezultatet e mëposhtme </w:t>
      </w:r>
      <w:bookmarkStart w:id="2" w:name="_Hlk156658219"/>
      <w:r w:rsidRPr="004321B0">
        <w:rPr>
          <w:rFonts w:ascii="Arial" w:eastAsia="Times New Roman" w:hAnsi="Arial" w:cs="Arial"/>
          <w:szCs w:val="22"/>
        </w:rPr>
        <w:t xml:space="preserve">që </w:t>
      </w:r>
      <w:bookmarkEnd w:id="2"/>
      <w:r w:rsidRPr="004321B0">
        <w:rPr>
          <w:rFonts w:ascii="Arial" w:eastAsia="Times New Roman" w:hAnsi="Arial" w:cs="Arial"/>
          <w:szCs w:val="22"/>
        </w:rPr>
        <w:t>do të kërkohen:</w:t>
      </w:r>
    </w:p>
    <w:p w14:paraId="202C3FDE" w14:textId="77777777" w:rsidR="00E2306E" w:rsidRPr="004321B0" w:rsidRDefault="00E2306E" w:rsidP="00E2306E">
      <w:pPr>
        <w:pStyle w:val="ListParagraph"/>
        <w:numPr>
          <w:ilvl w:val="0"/>
          <w:numId w:val="48"/>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Eksperti do ti ofrojë (3-5) këshilla direkte tek secili përfitues, varësisht prej nevojës dhe kërkesës së ekipit të IWKA;</w:t>
      </w:r>
    </w:p>
    <w:p w14:paraId="5C9ADA00" w14:textId="77777777" w:rsidR="00E2306E" w:rsidRPr="004321B0" w:rsidRDefault="00E2306E" w:rsidP="00E2306E">
      <w:pPr>
        <w:pStyle w:val="ListParagraph"/>
        <w:numPr>
          <w:ilvl w:val="0"/>
          <w:numId w:val="48"/>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Eksperti do të përgatisë materialin në bashkëpunim të ngushtë me stafin e K-W4W-së në lidhje me temat që do të zhvillohen;</w:t>
      </w:r>
    </w:p>
    <w:p w14:paraId="3BAA0E3D" w14:textId="77777777" w:rsidR="00E2306E" w:rsidRPr="004321B0" w:rsidRDefault="00E2306E" w:rsidP="00E2306E">
      <w:pPr>
        <w:pStyle w:val="ListParagraph"/>
        <w:numPr>
          <w:ilvl w:val="0"/>
          <w:numId w:val="48"/>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 xml:space="preserve">Eksperti do të përgatisë raportin përfundimtar narrativ, raporti përfundimtar duhet të jetë në gjuhën shqipe dhe duhet të dorëzohet tek personi kontaktues i K-W4W-së </w:t>
      </w:r>
      <w:bookmarkStart w:id="3" w:name="_Hlk156660392"/>
      <w:bookmarkStart w:id="4" w:name="_Hlk156661216"/>
      <w:r w:rsidRPr="004321B0">
        <w:rPr>
          <w:rFonts w:ascii="Arial" w:eastAsia="Times New Roman" w:hAnsi="Arial" w:cs="Arial"/>
          <w:sz w:val="24"/>
          <w:lang w:val="sq-AL"/>
        </w:rPr>
        <w:t>për çdo muaj të angazhimit pas përfundimit të aktiviteteve;</w:t>
      </w:r>
      <w:bookmarkEnd w:id="3"/>
    </w:p>
    <w:bookmarkEnd w:id="4"/>
    <w:p w14:paraId="05F104A5" w14:textId="77777777" w:rsidR="00E2306E" w:rsidRPr="004321B0" w:rsidRDefault="00E2306E" w:rsidP="00E2306E">
      <w:pPr>
        <w:pStyle w:val="ListParagraph"/>
        <w:numPr>
          <w:ilvl w:val="0"/>
          <w:numId w:val="48"/>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Eksperti brenda ditës do të realizojë së paku 2-3 shërbime këshillimore brenda ditës (numri i përfituesve për ditë do të definohet në bazë të distancës së përfitueses nga lokacioni);</w:t>
      </w:r>
    </w:p>
    <w:p w14:paraId="0A4BD030" w14:textId="77777777" w:rsidR="00E2306E" w:rsidRPr="004321B0" w:rsidRDefault="00E2306E" w:rsidP="00E2306E">
      <w:pPr>
        <w:pStyle w:val="ListParagraph"/>
        <w:numPr>
          <w:ilvl w:val="0"/>
          <w:numId w:val="48"/>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 xml:space="preserve">Raporti duhet të përfshijë një përshkrim të shkurtër të aktiviteteve të zbatuara gjatë këshillave, si dhe rezultatet e arritura. </w:t>
      </w:r>
    </w:p>
    <w:p w14:paraId="197E754A" w14:textId="77777777" w:rsidR="00E2306E" w:rsidRPr="004321B0" w:rsidRDefault="00E2306E" w:rsidP="00E2306E">
      <w:pPr>
        <w:spacing w:after="0" w:line="240" w:lineRule="auto"/>
        <w:jc w:val="both"/>
        <w:rPr>
          <w:rFonts w:ascii="Arial" w:eastAsia="Times New Roman" w:hAnsi="Arial" w:cs="Arial"/>
          <w:szCs w:val="22"/>
        </w:rPr>
      </w:pPr>
    </w:p>
    <w:p w14:paraId="23666609" w14:textId="77777777" w:rsidR="00E2306E" w:rsidRPr="004321B0" w:rsidRDefault="00E2306E" w:rsidP="00E2306E">
      <w:pPr>
        <w:pStyle w:val="ListParagraph"/>
        <w:numPr>
          <w:ilvl w:val="0"/>
          <w:numId w:val="45"/>
        </w:numPr>
        <w:spacing w:after="0" w:line="240" w:lineRule="auto"/>
        <w:jc w:val="both"/>
        <w:rPr>
          <w:rFonts w:ascii="Arial" w:eastAsia="Times New Roman" w:hAnsi="Arial" w:cs="Arial"/>
          <w:b/>
          <w:sz w:val="24"/>
          <w:lang w:val="sq-AL"/>
        </w:rPr>
      </w:pPr>
      <w:bookmarkStart w:id="5" w:name="_Hlk156657135"/>
      <w:r w:rsidRPr="004321B0">
        <w:rPr>
          <w:rFonts w:ascii="Arial" w:eastAsia="Times New Roman" w:hAnsi="Arial" w:cs="Arial"/>
          <w:b/>
          <w:sz w:val="24"/>
          <w:lang w:val="sq-AL"/>
        </w:rPr>
        <w:t>PROFILI DHE EKSPERIENCA E EKSPERTIT</w:t>
      </w:r>
    </w:p>
    <w:bookmarkEnd w:id="5"/>
    <w:p w14:paraId="2A652C0E" w14:textId="77777777" w:rsidR="00E2306E" w:rsidRPr="004321B0" w:rsidRDefault="00E2306E" w:rsidP="00E2306E">
      <w:pPr>
        <w:spacing w:after="0" w:line="240" w:lineRule="auto"/>
        <w:jc w:val="both"/>
        <w:rPr>
          <w:rFonts w:ascii="Arial" w:eastAsia="Times New Roman" w:hAnsi="Arial" w:cs="Arial"/>
          <w:szCs w:val="22"/>
        </w:rPr>
      </w:pPr>
      <w:r w:rsidRPr="004321B0">
        <w:rPr>
          <w:rFonts w:ascii="Arial" w:eastAsia="Times New Roman" w:hAnsi="Arial" w:cs="Arial"/>
          <w:szCs w:val="22"/>
        </w:rPr>
        <w:t>K-W4W kërkon shërbimet e ekspertit me më së paku 3 vjet eksperiencë në sektorin e blegtorisë si dhe në shërbime këshillimore.</w:t>
      </w:r>
    </w:p>
    <w:p w14:paraId="0657E530" w14:textId="77777777" w:rsidR="00E2306E" w:rsidRPr="004321B0" w:rsidRDefault="00E2306E" w:rsidP="00E2306E">
      <w:pPr>
        <w:spacing w:after="0" w:line="240" w:lineRule="auto"/>
        <w:jc w:val="both"/>
        <w:rPr>
          <w:rFonts w:ascii="Arial" w:eastAsia="Times New Roman" w:hAnsi="Arial" w:cs="Arial"/>
          <w:szCs w:val="22"/>
        </w:rPr>
      </w:pPr>
      <w:r w:rsidRPr="004321B0">
        <w:rPr>
          <w:rFonts w:ascii="Arial" w:eastAsia="Times New Roman" w:hAnsi="Arial" w:cs="Arial"/>
          <w:szCs w:val="22"/>
        </w:rPr>
        <w:t>Me këto kompetenca: </w:t>
      </w:r>
    </w:p>
    <w:p w14:paraId="75001C94" w14:textId="77777777" w:rsidR="00E2306E" w:rsidRPr="004321B0" w:rsidRDefault="00E2306E" w:rsidP="00E2306E">
      <w:pPr>
        <w:pStyle w:val="ListParagraph"/>
        <w:numPr>
          <w:ilvl w:val="0"/>
          <w:numId w:val="46"/>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Edukim universitar në bujqësi, së paku nivel bachelor (master ka përparësi), në fushën e blegtorisë;</w:t>
      </w:r>
    </w:p>
    <w:p w14:paraId="2055582C" w14:textId="77777777" w:rsidR="00E2306E" w:rsidRPr="004321B0" w:rsidRDefault="00E2306E" w:rsidP="00E2306E">
      <w:pPr>
        <w:pStyle w:val="ListParagraph"/>
        <w:numPr>
          <w:ilvl w:val="0"/>
          <w:numId w:val="46"/>
        </w:numPr>
        <w:spacing w:after="0" w:line="240" w:lineRule="auto"/>
        <w:jc w:val="both"/>
        <w:rPr>
          <w:rFonts w:ascii="Arial" w:eastAsia="Times New Roman" w:hAnsi="Arial" w:cs="Arial"/>
          <w:sz w:val="24"/>
          <w:lang w:val="sq-AL"/>
        </w:rPr>
      </w:pPr>
      <w:bookmarkStart w:id="6" w:name="_Hlk156661724"/>
      <w:r w:rsidRPr="004321B0">
        <w:rPr>
          <w:rFonts w:ascii="Arial" w:eastAsia="Times New Roman" w:hAnsi="Arial" w:cs="Arial"/>
          <w:sz w:val="24"/>
          <w:lang w:val="sq-AL"/>
        </w:rPr>
        <w:t>Eksperiencë e dëshmuar në punë të ngjashme;</w:t>
      </w:r>
    </w:p>
    <w:p w14:paraId="052453F3" w14:textId="77777777" w:rsidR="00E2306E" w:rsidRPr="004321B0" w:rsidRDefault="00E2306E" w:rsidP="00E2306E">
      <w:pPr>
        <w:pStyle w:val="ListParagraph"/>
        <w:numPr>
          <w:ilvl w:val="0"/>
          <w:numId w:val="46"/>
        </w:numPr>
        <w:spacing w:after="0" w:line="240" w:lineRule="auto"/>
        <w:jc w:val="both"/>
        <w:rPr>
          <w:rFonts w:ascii="Arial" w:eastAsia="Times New Roman" w:hAnsi="Arial" w:cs="Arial"/>
          <w:sz w:val="24"/>
          <w:lang w:val="sq-AL"/>
        </w:rPr>
      </w:pPr>
      <w:bookmarkStart w:id="7" w:name="_Hlk156656687"/>
      <w:bookmarkStart w:id="8" w:name="_Hlk156660441"/>
      <w:r w:rsidRPr="004321B0">
        <w:rPr>
          <w:rFonts w:ascii="Arial" w:eastAsia="Times New Roman" w:hAnsi="Arial" w:cs="Arial"/>
          <w:sz w:val="24"/>
          <w:lang w:val="sq-AL"/>
        </w:rPr>
        <w:t>Njohja e gjuhës serbe do të konsiderohet përparësi.</w:t>
      </w:r>
      <w:bookmarkEnd w:id="7"/>
    </w:p>
    <w:bookmarkEnd w:id="6"/>
    <w:bookmarkEnd w:id="8"/>
    <w:p w14:paraId="5DB53B16" w14:textId="77777777" w:rsidR="00E2306E" w:rsidRPr="004321B0" w:rsidRDefault="00E2306E" w:rsidP="00E2306E">
      <w:pPr>
        <w:spacing w:after="0" w:line="240" w:lineRule="auto"/>
        <w:jc w:val="both"/>
        <w:rPr>
          <w:rFonts w:ascii="Arial" w:eastAsia="Times New Roman" w:hAnsi="Arial" w:cs="Arial"/>
          <w:szCs w:val="22"/>
        </w:rPr>
      </w:pPr>
    </w:p>
    <w:p w14:paraId="0CA8A279" w14:textId="77777777" w:rsidR="00E2306E" w:rsidRPr="004321B0" w:rsidRDefault="00E2306E" w:rsidP="00E2306E">
      <w:pPr>
        <w:pStyle w:val="ListParagraph"/>
        <w:numPr>
          <w:ilvl w:val="0"/>
          <w:numId w:val="45"/>
        </w:numPr>
        <w:spacing w:after="0" w:line="240" w:lineRule="auto"/>
        <w:ind w:left="714" w:hanging="357"/>
        <w:jc w:val="both"/>
        <w:rPr>
          <w:rFonts w:ascii="Arial" w:eastAsia="Times New Roman" w:hAnsi="Arial" w:cs="Arial"/>
          <w:b/>
          <w:sz w:val="24"/>
          <w:lang w:val="sq-AL"/>
        </w:rPr>
      </w:pPr>
      <w:r w:rsidRPr="004321B0">
        <w:rPr>
          <w:rFonts w:ascii="Arial" w:eastAsia="Times New Roman" w:hAnsi="Arial" w:cs="Arial"/>
          <w:b/>
          <w:sz w:val="24"/>
          <w:lang w:val="sq-AL"/>
        </w:rPr>
        <w:t>DITËT E PUNËS DHE AFATET KOHORE </w:t>
      </w:r>
    </w:p>
    <w:p w14:paraId="3C6DA984" w14:textId="2534F0D9" w:rsidR="00E2306E" w:rsidRPr="004321B0" w:rsidRDefault="00E2306E" w:rsidP="00E2306E">
      <w:pPr>
        <w:spacing w:after="0" w:line="240" w:lineRule="auto"/>
        <w:jc w:val="both"/>
        <w:textAlignment w:val="baseline"/>
        <w:rPr>
          <w:rFonts w:ascii="Arial" w:eastAsia="Times New Roman" w:hAnsi="Arial" w:cs="Arial"/>
          <w:szCs w:val="22"/>
        </w:rPr>
      </w:pPr>
      <w:bookmarkStart w:id="9" w:name="_Hlk156660460"/>
      <w:bookmarkStart w:id="10" w:name="_Hlk156656733"/>
      <w:r w:rsidRPr="004321B0">
        <w:rPr>
          <w:rFonts w:ascii="Arial" w:eastAsia="Times New Roman" w:hAnsi="Arial" w:cs="Arial"/>
          <w:szCs w:val="22"/>
        </w:rPr>
        <w:t xml:space="preserve">Deri në 20 ditë pune. </w:t>
      </w:r>
    </w:p>
    <w:bookmarkEnd w:id="9"/>
    <w:p w14:paraId="7B088B99" w14:textId="77777777" w:rsidR="00E2306E" w:rsidRPr="004321B0" w:rsidRDefault="00E2306E" w:rsidP="00E2306E">
      <w:pPr>
        <w:spacing w:after="0" w:line="240" w:lineRule="auto"/>
        <w:jc w:val="both"/>
        <w:textAlignment w:val="baseline"/>
        <w:rPr>
          <w:rFonts w:ascii="Arial" w:eastAsia="Times New Roman" w:hAnsi="Arial" w:cs="Arial"/>
          <w:szCs w:val="22"/>
        </w:rPr>
      </w:pPr>
    </w:p>
    <w:bookmarkEnd w:id="10"/>
    <w:p w14:paraId="560CF136" w14:textId="233B3380" w:rsidR="00E2306E" w:rsidRPr="004321B0" w:rsidRDefault="00E2306E" w:rsidP="00E2306E">
      <w:pPr>
        <w:pStyle w:val="ListParagraph"/>
        <w:numPr>
          <w:ilvl w:val="0"/>
          <w:numId w:val="45"/>
        </w:numPr>
        <w:spacing w:after="0" w:line="240" w:lineRule="auto"/>
        <w:ind w:left="714" w:hanging="357"/>
        <w:jc w:val="both"/>
        <w:rPr>
          <w:rFonts w:ascii="Arial" w:eastAsia="Times New Roman" w:hAnsi="Arial" w:cs="Arial"/>
          <w:b/>
          <w:sz w:val="24"/>
          <w:lang w:val="sq-AL"/>
        </w:rPr>
      </w:pPr>
      <w:r w:rsidRPr="004321B0">
        <w:rPr>
          <w:rFonts w:ascii="Arial" w:eastAsia="Times New Roman" w:hAnsi="Arial" w:cs="Arial"/>
          <w:b/>
          <w:sz w:val="24"/>
          <w:lang w:val="sq-AL"/>
        </w:rPr>
        <w:t>DOKUMENTET QË DUHET BASHKANGJITUR</w:t>
      </w:r>
    </w:p>
    <w:p w14:paraId="498E90AA" w14:textId="77777777" w:rsidR="00E2306E" w:rsidRPr="004321B0" w:rsidRDefault="00E2306E" w:rsidP="00E2306E">
      <w:pPr>
        <w:pStyle w:val="ListParagraph"/>
        <w:numPr>
          <w:ilvl w:val="0"/>
          <w:numId w:val="46"/>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CV e përditësuar;</w:t>
      </w:r>
    </w:p>
    <w:p w14:paraId="7D50A0BF" w14:textId="77777777" w:rsidR="00E2306E" w:rsidRPr="004321B0" w:rsidRDefault="00E2306E" w:rsidP="00E2306E">
      <w:pPr>
        <w:pStyle w:val="ListParagraph"/>
        <w:numPr>
          <w:ilvl w:val="0"/>
          <w:numId w:val="46"/>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Diploma e studimeve relevante; </w:t>
      </w:r>
    </w:p>
    <w:p w14:paraId="1933BB2C" w14:textId="1D3F9845" w:rsidR="00E2306E" w:rsidRPr="004321B0" w:rsidRDefault="00E2306E" w:rsidP="00E2306E">
      <w:pPr>
        <w:pStyle w:val="ListParagraph"/>
        <w:numPr>
          <w:ilvl w:val="0"/>
          <w:numId w:val="46"/>
        </w:numPr>
        <w:spacing w:after="0" w:line="240" w:lineRule="auto"/>
        <w:rPr>
          <w:rFonts w:ascii="Arial" w:eastAsia="Times New Roman" w:hAnsi="Arial" w:cs="Arial"/>
          <w:sz w:val="24"/>
          <w:lang w:val="sq-AL"/>
        </w:rPr>
      </w:pPr>
      <w:r w:rsidRPr="004321B0">
        <w:rPr>
          <w:rFonts w:ascii="Arial" w:eastAsia="Times New Roman" w:hAnsi="Arial" w:cs="Arial"/>
          <w:sz w:val="24"/>
          <w:lang w:val="sq-AL"/>
        </w:rPr>
        <w:t>Së paku një referencë apo kontratë për punë të ngjashme;</w:t>
      </w:r>
      <w:r w:rsidRPr="004321B0">
        <w:rPr>
          <w:rFonts w:ascii="Arial" w:hAnsi="Arial" w:cs="Arial"/>
          <w:sz w:val="24"/>
          <w:lang w:val="sq-AL"/>
        </w:rPr>
        <w:t xml:space="preserve"> </w:t>
      </w:r>
    </w:p>
    <w:p w14:paraId="2BC148EA" w14:textId="7F23884A" w:rsidR="008B62C0" w:rsidRPr="004321B0" w:rsidRDefault="008B62C0" w:rsidP="00E2306E">
      <w:pPr>
        <w:pStyle w:val="ListParagraph"/>
        <w:numPr>
          <w:ilvl w:val="0"/>
          <w:numId w:val="46"/>
        </w:numPr>
        <w:spacing w:after="0" w:line="240" w:lineRule="auto"/>
        <w:rPr>
          <w:rFonts w:ascii="Arial" w:eastAsia="Times New Roman" w:hAnsi="Arial" w:cs="Arial"/>
          <w:sz w:val="24"/>
          <w:lang w:val="sq-AL"/>
        </w:rPr>
      </w:pPr>
      <w:r w:rsidRPr="004321B0">
        <w:rPr>
          <w:rFonts w:ascii="Arial" w:eastAsia="Times New Roman" w:hAnsi="Arial" w:cs="Arial"/>
          <w:sz w:val="24"/>
          <w:lang w:val="sq-AL"/>
        </w:rPr>
        <w:t>Ofert</w:t>
      </w:r>
      <w:r w:rsidR="006331D7" w:rsidRPr="004321B0">
        <w:rPr>
          <w:rFonts w:ascii="Arial" w:eastAsia="Times New Roman" w:hAnsi="Arial" w:cs="Arial"/>
          <w:sz w:val="24"/>
          <w:lang w:val="sq-AL"/>
        </w:rPr>
        <w:t>a</w:t>
      </w:r>
      <w:r w:rsidRPr="004321B0">
        <w:rPr>
          <w:rFonts w:ascii="Arial" w:eastAsia="Times New Roman" w:hAnsi="Arial" w:cs="Arial"/>
          <w:sz w:val="24"/>
          <w:lang w:val="sq-AL"/>
        </w:rPr>
        <w:t xml:space="preserve"> financiare, </w:t>
      </w:r>
      <w:r w:rsidR="006331D7" w:rsidRPr="004321B0">
        <w:rPr>
          <w:rFonts w:ascii="Arial" w:eastAsia="Times New Roman" w:hAnsi="Arial" w:cs="Arial"/>
          <w:sz w:val="24"/>
          <w:lang w:val="sq-AL"/>
        </w:rPr>
        <w:t>e</w:t>
      </w:r>
      <w:r w:rsidRPr="004321B0">
        <w:rPr>
          <w:rFonts w:ascii="Arial" w:eastAsia="Times New Roman" w:hAnsi="Arial" w:cs="Arial"/>
          <w:sz w:val="24"/>
          <w:lang w:val="sq-AL"/>
        </w:rPr>
        <w:t xml:space="preserve"> specifikua</w:t>
      </w:r>
      <w:r w:rsidR="006331D7" w:rsidRPr="004321B0">
        <w:rPr>
          <w:rFonts w:ascii="Arial" w:eastAsia="Times New Roman" w:hAnsi="Arial" w:cs="Arial"/>
          <w:sz w:val="24"/>
          <w:lang w:val="sq-AL"/>
        </w:rPr>
        <w:t>r</w:t>
      </w:r>
      <w:r w:rsidRPr="004321B0">
        <w:rPr>
          <w:rFonts w:ascii="Arial" w:eastAsia="Times New Roman" w:hAnsi="Arial" w:cs="Arial"/>
          <w:sz w:val="24"/>
          <w:lang w:val="sq-AL"/>
        </w:rPr>
        <w:t xml:space="preserve"> për ditë pune;</w:t>
      </w:r>
    </w:p>
    <w:p w14:paraId="70A03D28" w14:textId="77777777" w:rsidR="00E2306E" w:rsidRPr="004321B0" w:rsidRDefault="00E2306E" w:rsidP="00E2306E">
      <w:pPr>
        <w:pStyle w:val="ListParagraph"/>
        <w:numPr>
          <w:ilvl w:val="0"/>
          <w:numId w:val="46"/>
        </w:numPr>
        <w:spacing w:after="0" w:line="240" w:lineRule="auto"/>
        <w:rPr>
          <w:rFonts w:ascii="Arial" w:eastAsia="Times New Roman" w:hAnsi="Arial" w:cs="Arial"/>
          <w:sz w:val="24"/>
          <w:lang w:val="sq-AL"/>
        </w:rPr>
      </w:pPr>
      <w:r w:rsidRPr="004321B0">
        <w:rPr>
          <w:rFonts w:ascii="Arial" w:eastAsia="Times New Roman" w:hAnsi="Arial" w:cs="Arial"/>
          <w:sz w:val="24"/>
          <w:lang w:val="sq-AL"/>
        </w:rPr>
        <w:lastRenderedPageBreak/>
        <w:t>Deklaratë për disponueshmërinë për realizimin e shërbimeve gjatë periudhës (</w:t>
      </w:r>
      <w:bookmarkStart w:id="11" w:name="_Hlk156656931"/>
      <w:r w:rsidRPr="004321B0">
        <w:rPr>
          <w:rFonts w:ascii="Arial" w:eastAsia="Times New Roman" w:hAnsi="Arial" w:cs="Arial"/>
          <w:sz w:val="24"/>
          <w:lang w:val="sq-AL"/>
        </w:rPr>
        <w:t>Shkurt 2024 – Dhjetor 2024</w:t>
      </w:r>
      <w:bookmarkEnd w:id="11"/>
      <w:r w:rsidRPr="004321B0">
        <w:rPr>
          <w:rFonts w:ascii="Arial" w:eastAsia="Times New Roman" w:hAnsi="Arial" w:cs="Arial"/>
          <w:sz w:val="24"/>
          <w:lang w:val="sq-AL"/>
        </w:rPr>
        <w:t>);</w:t>
      </w:r>
    </w:p>
    <w:p w14:paraId="4E570DE2" w14:textId="77777777" w:rsidR="00E2306E" w:rsidRPr="004321B0" w:rsidRDefault="00E2306E" w:rsidP="00E2306E">
      <w:pPr>
        <w:pStyle w:val="ListParagraph"/>
        <w:numPr>
          <w:ilvl w:val="0"/>
          <w:numId w:val="46"/>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Deklaratë për konfidencialitet me të cilin siguron që këto të dhëna janë ndarë vetëm me ekipin e projektit IWKA.</w:t>
      </w:r>
    </w:p>
    <w:p w14:paraId="7CBC75BC" w14:textId="77777777" w:rsidR="00E2306E" w:rsidRPr="004321B0" w:rsidRDefault="00E2306E" w:rsidP="00E2306E">
      <w:pPr>
        <w:pStyle w:val="ListParagraph"/>
        <w:spacing w:after="0" w:line="240" w:lineRule="auto"/>
        <w:jc w:val="both"/>
        <w:rPr>
          <w:rFonts w:ascii="Arial" w:eastAsia="Times New Roman" w:hAnsi="Arial" w:cs="Arial"/>
          <w:sz w:val="24"/>
          <w:lang w:val="sq-AL"/>
        </w:rPr>
      </w:pPr>
    </w:p>
    <w:p w14:paraId="64FD96F2" w14:textId="77777777" w:rsidR="00E2306E" w:rsidRPr="004321B0" w:rsidRDefault="00E2306E" w:rsidP="00E2306E">
      <w:pPr>
        <w:pStyle w:val="ListParagraph"/>
        <w:numPr>
          <w:ilvl w:val="0"/>
          <w:numId w:val="45"/>
        </w:numPr>
        <w:spacing w:after="0" w:line="240" w:lineRule="auto"/>
        <w:ind w:left="714" w:hanging="357"/>
        <w:jc w:val="both"/>
        <w:rPr>
          <w:rFonts w:ascii="Arial" w:eastAsia="Times New Roman" w:hAnsi="Arial" w:cs="Arial"/>
          <w:sz w:val="24"/>
          <w:lang w:val="sq-AL"/>
        </w:rPr>
      </w:pPr>
      <w:r w:rsidRPr="004321B0">
        <w:rPr>
          <w:rFonts w:ascii="Arial" w:eastAsia="Times New Roman" w:hAnsi="Arial" w:cs="Arial"/>
          <w:b/>
          <w:sz w:val="24"/>
          <w:lang w:val="sq-AL"/>
        </w:rPr>
        <w:t>KUSHTET</w:t>
      </w:r>
      <w:r w:rsidRPr="004321B0">
        <w:rPr>
          <w:rFonts w:ascii="Arial" w:eastAsia="Times New Roman" w:hAnsi="Arial" w:cs="Arial"/>
          <w:sz w:val="24"/>
          <w:lang w:val="sq-AL"/>
        </w:rPr>
        <w:t> </w:t>
      </w:r>
    </w:p>
    <w:p w14:paraId="5C80F4E4" w14:textId="467BDF70" w:rsidR="00DD4452" w:rsidRPr="004321B0" w:rsidRDefault="00E2306E" w:rsidP="00DD4452">
      <w:pPr>
        <w:pStyle w:val="ListParagraph"/>
        <w:numPr>
          <w:ilvl w:val="0"/>
          <w:numId w:val="46"/>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Shpenzimet e udhëtimit janë përgjegjësi e ekspertit;</w:t>
      </w:r>
    </w:p>
    <w:p w14:paraId="08D6220B" w14:textId="76E778B2" w:rsidR="004F5E76" w:rsidRPr="004321B0" w:rsidRDefault="004F5E76" w:rsidP="00DD4452">
      <w:pPr>
        <w:pStyle w:val="ListParagraph"/>
        <w:numPr>
          <w:ilvl w:val="0"/>
          <w:numId w:val="46"/>
        </w:numPr>
        <w:spacing w:after="0" w:line="240" w:lineRule="auto"/>
        <w:jc w:val="both"/>
        <w:rPr>
          <w:rFonts w:ascii="Arial" w:eastAsia="Times New Roman" w:hAnsi="Arial" w:cs="Arial"/>
          <w:szCs w:val="20"/>
          <w:lang w:val="sq-AL"/>
        </w:rPr>
      </w:pPr>
      <w:r w:rsidRPr="004321B0">
        <w:rPr>
          <w:rFonts w:ascii="Arial" w:eastAsia="Times New Roman" w:hAnsi="Arial" w:cs="Arial"/>
          <w:szCs w:val="20"/>
          <w:lang w:val="sq-AL"/>
        </w:rPr>
        <w:t>Eksperti duhet të ketë patentë të vlefshme për drejtimin e automjetit, kategoria B;</w:t>
      </w:r>
    </w:p>
    <w:p w14:paraId="33D48507" w14:textId="77777777" w:rsidR="00E2306E" w:rsidRPr="004321B0" w:rsidRDefault="00E2306E" w:rsidP="00E2306E">
      <w:pPr>
        <w:pStyle w:val="ListParagraph"/>
        <w:numPr>
          <w:ilvl w:val="0"/>
          <w:numId w:val="46"/>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Tatimet për ekspertin do të paguhen sipas ligjeve të Kosovës në fuqi;</w:t>
      </w:r>
    </w:p>
    <w:p w14:paraId="7B0025FF" w14:textId="67DE19D2" w:rsidR="00E2306E" w:rsidRPr="004321B0" w:rsidRDefault="00E2306E" w:rsidP="00E2306E">
      <w:pPr>
        <w:pStyle w:val="ListParagraph"/>
        <w:numPr>
          <w:ilvl w:val="0"/>
          <w:numId w:val="46"/>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Pagesa do të bëhet përmes transferit bankar dhe do të realizohen sipas dinamikës së shërbimeve të realizuara</w:t>
      </w:r>
      <w:r w:rsidR="00447C51" w:rsidRPr="004321B0">
        <w:rPr>
          <w:rFonts w:ascii="Arial" w:eastAsia="Times New Roman" w:hAnsi="Arial" w:cs="Arial"/>
          <w:sz w:val="24"/>
          <w:lang w:val="sq-AL"/>
        </w:rPr>
        <w:t>;</w:t>
      </w:r>
      <w:r w:rsidRPr="004321B0">
        <w:rPr>
          <w:rFonts w:ascii="Arial" w:eastAsia="Times New Roman" w:hAnsi="Arial" w:cs="Arial"/>
          <w:sz w:val="24"/>
          <w:lang w:val="sq-AL"/>
        </w:rPr>
        <w:t> </w:t>
      </w:r>
    </w:p>
    <w:p w14:paraId="112357C3" w14:textId="0431F08E" w:rsidR="00B574DD" w:rsidRPr="004321B0" w:rsidRDefault="00E2306E" w:rsidP="00E2306E">
      <w:pPr>
        <w:pStyle w:val="ListParagraph"/>
        <w:numPr>
          <w:ilvl w:val="0"/>
          <w:numId w:val="46"/>
        </w:numPr>
        <w:spacing w:after="0" w:line="240" w:lineRule="auto"/>
        <w:jc w:val="both"/>
        <w:rPr>
          <w:rFonts w:ascii="Arial" w:eastAsia="Times New Roman" w:hAnsi="Arial" w:cs="Arial"/>
          <w:sz w:val="24"/>
          <w:lang w:val="sq-AL"/>
        </w:rPr>
      </w:pPr>
      <w:bookmarkStart w:id="12" w:name="_Hlk156657026"/>
      <w:bookmarkStart w:id="13" w:name="_Hlk156661790"/>
      <w:r w:rsidRPr="004321B0">
        <w:rPr>
          <w:rFonts w:ascii="Arial" w:eastAsia="Times New Roman" w:hAnsi="Arial" w:cs="Arial"/>
          <w:sz w:val="24"/>
          <w:lang w:val="sq-AL"/>
        </w:rPr>
        <w:t xml:space="preserve">Oferta </w:t>
      </w:r>
      <w:r w:rsidR="008B62C0" w:rsidRPr="004321B0">
        <w:rPr>
          <w:rFonts w:ascii="Arial" w:eastAsia="Times New Roman" w:hAnsi="Arial" w:cs="Arial"/>
          <w:sz w:val="24"/>
          <w:lang w:val="sq-AL"/>
        </w:rPr>
        <w:t xml:space="preserve">e kompletuar </w:t>
      </w:r>
      <w:r w:rsidRPr="004321B0">
        <w:rPr>
          <w:rFonts w:ascii="Arial" w:eastAsia="Times New Roman" w:hAnsi="Arial" w:cs="Arial"/>
          <w:sz w:val="24"/>
          <w:lang w:val="sq-AL"/>
        </w:rPr>
        <w:t xml:space="preserve">mund të dërgohet e skanuar përmes emailit </w:t>
      </w:r>
      <w:hyperlink r:id="rId8" w:history="1">
        <w:r w:rsidRPr="004321B0">
          <w:rPr>
            <w:rStyle w:val="Hyperlink"/>
            <w:rFonts w:ascii="Arial" w:eastAsia="Times New Roman" w:hAnsi="Arial" w:cs="Arial"/>
            <w:b/>
            <w:bCs/>
            <w:color w:val="auto"/>
            <w:sz w:val="24"/>
            <w:lang w:val="sq-AL"/>
          </w:rPr>
          <w:t>iwka@k-w4w.org</w:t>
        </w:r>
      </w:hyperlink>
      <w:r w:rsidRPr="004321B0">
        <w:rPr>
          <w:rFonts w:ascii="Arial" w:eastAsia="Times New Roman" w:hAnsi="Arial" w:cs="Arial"/>
          <w:b/>
          <w:bCs/>
          <w:sz w:val="24"/>
          <w:lang w:val="sq-AL"/>
        </w:rPr>
        <w:t xml:space="preserve"> </w:t>
      </w:r>
      <w:bookmarkStart w:id="14" w:name="_Hlk156658089"/>
      <w:r w:rsidRPr="004321B0">
        <w:rPr>
          <w:rFonts w:ascii="Arial" w:eastAsia="Times New Roman" w:hAnsi="Arial" w:cs="Arial"/>
          <w:sz w:val="24"/>
          <w:lang w:val="sq-AL"/>
        </w:rPr>
        <w:t xml:space="preserve">deri më </w:t>
      </w:r>
      <w:r w:rsidR="004137AA">
        <w:rPr>
          <w:rFonts w:ascii="Arial" w:eastAsia="Times New Roman" w:hAnsi="Arial" w:cs="Arial"/>
          <w:b/>
          <w:bCs/>
          <w:sz w:val="24"/>
          <w:lang w:val="sq-AL"/>
        </w:rPr>
        <w:t>09.02</w:t>
      </w:r>
      <w:r w:rsidRPr="004321B0">
        <w:rPr>
          <w:rFonts w:ascii="Arial" w:eastAsia="Times New Roman" w:hAnsi="Arial" w:cs="Arial"/>
          <w:b/>
          <w:bCs/>
          <w:sz w:val="24"/>
          <w:lang w:val="sq-AL"/>
        </w:rPr>
        <w:t xml:space="preserve">.2024, </w:t>
      </w:r>
      <w:r w:rsidRPr="004321B0">
        <w:rPr>
          <w:rFonts w:ascii="Arial" w:eastAsia="Times New Roman" w:hAnsi="Arial" w:cs="Arial"/>
          <w:sz w:val="24"/>
          <w:lang w:val="sq-AL"/>
        </w:rPr>
        <w:t xml:space="preserve">ora: </w:t>
      </w:r>
      <w:r w:rsidRPr="004321B0">
        <w:rPr>
          <w:rFonts w:ascii="Arial" w:eastAsia="Times New Roman" w:hAnsi="Arial" w:cs="Arial"/>
          <w:b/>
          <w:bCs/>
          <w:sz w:val="24"/>
          <w:lang w:val="sq-AL"/>
        </w:rPr>
        <w:t>23:59.</w:t>
      </w:r>
      <w:bookmarkEnd w:id="12"/>
      <w:bookmarkEnd w:id="14"/>
    </w:p>
    <w:p w14:paraId="2DE6D796" w14:textId="77777777" w:rsidR="00FB7194" w:rsidRPr="004321B0" w:rsidRDefault="00FB7194" w:rsidP="003B35CE">
      <w:pPr>
        <w:spacing w:after="0" w:line="240" w:lineRule="auto"/>
        <w:jc w:val="both"/>
        <w:rPr>
          <w:rFonts w:ascii="Arial" w:eastAsia="Times New Roman" w:hAnsi="Arial" w:cs="Arial"/>
        </w:rPr>
      </w:pPr>
    </w:p>
    <w:p w14:paraId="269CB637" w14:textId="21F5F758" w:rsidR="003B35CE" w:rsidRPr="004321B0" w:rsidRDefault="00FB7194" w:rsidP="003B35CE">
      <w:pPr>
        <w:spacing w:after="0" w:line="240" w:lineRule="auto"/>
        <w:jc w:val="both"/>
        <w:rPr>
          <w:rFonts w:ascii="Arial" w:eastAsia="Times New Roman" w:hAnsi="Arial" w:cs="Arial"/>
        </w:rPr>
      </w:pPr>
      <w:bookmarkStart w:id="15" w:name="_Hlk156665419"/>
      <w:r w:rsidRPr="004321B0">
        <w:rPr>
          <w:rFonts w:ascii="Arial" w:eastAsia="Times New Roman" w:hAnsi="Arial" w:cs="Arial"/>
          <w:b/>
        </w:rPr>
        <w:t>Sqarim shtesë:</w:t>
      </w:r>
      <w:r w:rsidRPr="004321B0">
        <w:rPr>
          <w:rFonts w:ascii="Arial" w:eastAsia="Times New Roman" w:hAnsi="Arial" w:cs="Arial"/>
        </w:rPr>
        <w:t xml:space="preserve">  Në</w:t>
      </w:r>
      <w:r w:rsidR="003B35CE" w:rsidRPr="004321B0">
        <w:rPr>
          <w:rFonts w:ascii="Arial" w:eastAsia="Times New Roman" w:hAnsi="Arial" w:cs="Arial"/>
        </w:rPr>
        <w:t xml:space="preserve"> subjektin e emailit duhet </w:t>
      </w:r>
      <w:r w:rsidRPr="004321B0">
        <w:rPr>
          <w:rFonts w:ascii="Arial" w:eastAsia="Times New Roman" w:hAnsi="Arial" w:cs="Arial"/>
        </w:rPr>
        <w:t>të</w:t>
      </w:r>
      <w:r w:rsidR="003B35CE" w:rsidRPr="004321B0">
        <w:rPr>
          <w:rFonts w:ascii="Arial" w:eastAsia="Times New Roman" w:hAnsi="Arial" w:cs="Arial"/>
        </w:rPr>
        <w:t xml:space="preserve"> </w:t>
      </w:r>
      <w:r w:rsidRPr="004321B0">
        <w:rPr>
          <w:rFonts w:ascii="Arial" w:eastAsia="Times New Roman" w:hAnsi="Arial" w:cs="Arial"/>
        </w:rPr>
        <w:t>shënohet</w:t>
      </w:r>
      <w:r w:rsidR="003B35CE" w:rsidRPr="004321B0">
        <w:rPr>
          <w:rFonts w:ascii="Arial" w:eastAsia="Times New Roman" w:hAnsi="Arial" w:cs="Arial"/>
        </w:rPr>
        <w:t xml:space="preserve">: </w:t>
      </w:r>
      <w:r w:rsidR="003B35CE" w:rsidRPr="004321B0">
        <w:rPr>
          <w:rFonts w:ascii="Arial" w:eastAsia="Times New Roman" w:hAnsi="Arial" w:cs="Arial"/>
          <w:b/>
        </w:rPr>
        <w:t>Emri dhe Mbiemri</w:t>
      </w:r>
      <w:r w:rsidR="003B35CE" w:rsidRPr="004321B0">
        <w:rPr>
          <w:rFonts w:ascii="Arial" w:eastAsia="Times New Roman" w:hAnsi="Arial" w:cs="Arial"/>
        </w:rPr>
        <w:t xml:space="preserve"> dhe </w:t>
      </w:r>
      <w:r w:rsidRPr="004321B0">
        <w:rPr>
          <w:rFonts w:ascii="Arial" w:eastAsia="Times New Roman" w:hAnsi="Arial" w:cs="Arial"/>
          <w:b/>
        </w:rPr>
        <w:t>Sektori</w:t>
      </w:r>
      <w:r w:rsidR="003B35CE" w:rsidRPr="004321B0">
        <w:rPr>
          <w:rFonts w:ascii="Arial" w:eastAsia="Times New Roman" w:hAnsi="Arial" w:cs="Arial"/>
        </w:rPr>
        <w:t xml:space="preserve"> n</w:t>
      </w:r>
      <w:r w:rsidRPr="004321B0">
        <w:rPr>
          <w:rFonts w:ascii="Arial" w:eastAsia="Times New Roman" w:hAnsi="Arial" w:cs="Arial"/>
        </w:rPr>
        <w:t>ë</w:t>
      </w:r>
      <w:r w:rsidR="003B35CE" w:rsidRPr="004321B0">
        <w:rPr>
          <w:rFonts w:ascii="Arial" w:eastAsia="Times New Roman" w:hAnsi="Arial" w:cs="Arial"/>
        </w:rPr>
        <w:t xml:space="preserve"> t</w:t>
      </w:r>
      <w:r w:rsidRPr="004321B0">
        <w:rPr>
          <w:rFonts w:ascii="Arial" w:eastAsia="Times New Roman" w:hAnsi="Arial" w:cs="Arial"/>
        </w:rPr>
        <w:t>ë</w:t>
      </w:r>
      <w:r w:rsidR="003B35CE" w:rsidRPr="004321B0">
        <w:rPr>
          <w:rFonts w:ascii="Arial" w:eastAsia="Times New Roman" w:hAnsi="Arial" w:cs="Arial"/>
        </w:rPr>
        <w:t xml:space="preserve"> cilin aplikoni</w:t>
      </w:r>
      <w:r w:rsidRPr="004321B0">
        <w:rPr>
          <w:rFonts w:ascii="Arial" w:eastAsia="Times New Roman" w:hAnsi="Arial" w:cs="Arial"/>
        </w:rPr>
        <w:t>.</w:t>
      </w:r>
    </w:p>
    <w:bookmarkEnd w:id="13"/>
    <w:bookmarkEnd w:id="15"/>
    <w:p w14:paraId="5E1B041F" w14:textId="77777777" w:rsidR="00FB7194" w:rsidRPr="004321B0" w:rsidRDefault="00FB7194" w:rsidP="003B35CE">
      <w:pPr>
        <w:spacing w:after="0" w:line="240" w:lineRule="auto"/>
        <w:jc w:val="both"/>
        <w:rPr>
          <w:rFonts w:ascii="Arial" w:eastAsia="Times New Roman" w:hAnsi="Arial" w:cs="Arial"/>
        </w:rPr>
      </w:pPr>
    </w:p>
    <w:sectPr w:rsidR="00FB7194" w:rsidRPr="004321B0">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25CC2" w14:textId="77777777" w:rsidR="00003031" w:rsidRDefault="00003031" w:rsidP="00C17350">
      <w:pPr>
        <w:spacing w:after="0" w:line="240" w:lineRule="auto"/>
      </w:pPr>
      <w:r>
        <w:separator/>
      </w:r>
    </w:p>
  </w:endnote>
  <w:endnote w:type="continuationSeparator" w:id="0">
    <w:p w14:paraId="15F490E8" w14:textId="77777777" w:rsidR="00003031" w:rsidRDefault="00003031" w:rsidP="00C1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10" w:type="dxa"/>
      <w:tblLook w:val="04A0" w:firstRow="1" w:lastRow="0" w:firstColumn="1" w:lastColumn="0" w:noHBand="0" w:noVBand="1"/>
    </w:tblPr>
    <w:tblGrid>
      <w:gridCol w:w="3135"/>
      <w:gridCol w:w="3136"/>
      <w:gridCol w:w="3139"/>
    </w:tblGrid>
    <w:tr w:rsidR="00DA358B" w14:paraId="0EA89A25" w14:textId="77777777" w:rsidTr="00DA358B">
      <w:trPr>
        <w:trHeight w:val="1160"/>
      </w:trPr>
      <w:tc>
        <w:tcPr>
          <w:tcW w:w="3135" w:type="dxa"/>
          <w:tcBorders>
            <w:left w:val="single" w:sz="4" w:space="0" w:color="FFFFFF"/>
            <w:bottom w:val="single" w:sz="4" w:space="0" w:color="FFFFFF"/>
            <w:right w:val="single" w:sz="4" w:space="0" w:color="FFFFFF"/>
          </w:tcBorders>
          <w:vAlign w:val="center"/>
        </w:tcPr>
        <w:p w14:paraId="1AE5B6D4" w14:textId="77777777" w:rsidR="00DA358B" w:rsidRDefault="00DA358B" w:rsidP="00DA358B">
          <w:pPr>
            <w:spacing w:line="240" w:lineRule="auto"/>
            <w:jc w:val="center"/>
            <w:rPr>
              <w:noProof/>
              <w:lang w:eastAsia="sq-AL"/>
            </w:rPr>
          </w:pPr>
          <w:r w:rsidRPr="00385135">
            <w:rPr>
              <w:noProof/>
              <w:lang w:val="en-US"/>
            </w:rPr>
            <w:drawing>
              <wp:anchor distT="0" distB="0" distL="114300" distR="114300" simplePos="0" relativeHeight="251659264" behindDoc="0" locked="0" layoutInCell="1" allowOverlap="1" wp14:anchorId="752E4405" wp14:editId="0AF47812">
                <wp:simplePos x="0" y="0"/>
                <wp:positionH relativeFrom="column">
                  <wp:posOffset>-862330</wp:posOffset>
                </wp:positionH>
                <wp:positionV relativeFrom="paragraph">
                  <wp:posOffset>-74930</wp:posOffset>
                </wp:positionV>
                <wp:extent cx="984885" cy="349885"/>
                <wp:effectExtent l="0" t="0" r="5715" b="0"/>
                <wp:wrapThrough wrapText="bothSides">
                  <wp:wrapPolygon edited="0">
                    <wp:start x="1671" y="0"/>
                    <wp:lineTo x="0" y="4704"/>
                    <wp:lineTo x="0" y="15289"/>
                    <wp:lineTo x="1671" y="19993"/>
                    <wp:lineTo x="5431" y="19993"/>
                    <wp:lineTo x="21308" y="17641"/>
                    <wp:lineTo x="21308" y="2352"/>
                    <wp:lineTo x="5849" y="0"/>
                    <wp:lineTo x="1671" y="0"/>
                  </wp:wrapPolygon>
                </wp:wrapThrough>
                <wp:docPr id="1" name="Picture 1" descr="C:\Users\Egzoni\Desktop\OneDrive - CARE International\0. CARE\01. Documents\Logo\CARE\CARE-Logo-RZ_CARE Logo - horizontal 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zoni\Desktop\OneDrive - CARE International\0. CARE\01. Documents\Logo\CARE\CARE-Logo-RZ_CARE Logo - horizontal orang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115" t="37089" r="17902" b="40126"/>
                        <a:stretch/>
                      </pic:blipFill>
                      <pic:spPr bwMode="auto">
                        <a:xfrm>
                          <a:off x="0" y="0"/>
                          <a:ext cx="984885" cy="349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136" w:type="dxa"/>
          <w:tcBorders>
            <w:left w:val="single" w:sz="4" w:space="0" w:color="FFFFFF"/>
            <w:bottom w:val="single" w:sz="4" w:space="0" w:color="FFFFFF"/>
            <w:right w:val="single" w:sz="4" w:space="0" w:color="FFFFFF"/>
          </w:tcBorders>
          <w:vAlign w:val="center"/>
        </w:tcPr>
        <w:p w14:paraId="79A39391" w14:textId="77777777" w:rsidR="00DA358B" w:rsidRPr="005C1829" w:rsidRDefault="00DA358B" w:rsidP="00DA358B">
          <w:pPr>
            <w:spacing w:line="240" w:lineRule="auto"/>
            <w:jc w:val="center"/>
            <w:rPr>
              <w:noProof/>
              <w:lang w:eastAsia="sq-AL"/>
            </w:rPr>
          </w:pPr>
          <w:r>
            <w:rPr>
              <w:noProof/>
              <w:lang w:val="en-US"/>
            </w:rPr>
            <w:drawing>
              <wp:inline distT="0" distB="0" distL="0" distR="0" wp14:anchorId="5FAEEE94" wp14:editId="55038BC4">
                <wp:extent cx="1719144" cy="275136"/>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50294" cy="280121"/>
                        </a:xfrm>
                        <a:prstGeom prst="rect">
                          <a:avLst/>
                        </a:prstGeom>
                      </pic:spPr>
                    </pic:pic>
                  </a:graphicData>
                </a:graphic>
              </wp:inline>
            </w:drawing>
          </w:r>
        </w:p>
      </w:tc>
      <w:tc>
        <w:tcPr>
          <w:tcW w:w="3139" w:type="dxa"/>
          <w:tcBorders>
            <w:left w:val="single" w:sz="4" w:space="0" w:color="FFFFFF"/>
            <w:bottom w:val="single" w:sz="4" w:space="0" w:color="FFFFFF"/>
            <w:right w:val="single" w:sz="4" w:space="0" w:color="FFFFFF"/>
          </w:tcBorders>
          <w:vAlign w:val="center"/>
        </w:tcPr>
        <w:p w14:paraId="1361167E" w14:textId="77777777" w:rsidR="00DA358B" w:rsidRPr="005C1829" w:rsidRDefault="00DA358B" w:rsidP="00DA358B">
          <w:pPr>
            <w:spacing w:line="240" w:lineRule="auto"/>
            <w:jc w:val="center"/>
            <w:rPr>
              <w:noProof/>
              <w:lang w:eastAsia="sq-AL"/>
            </w:rPr>
          </w:pPr>
          <w:r w:rsidRPr="005C1829">
            <w:rPr>
              <w:noProof/>
              <w:lang w:val="en-US"/>
            </w:rPr>
            <w:drawing>
              <wp:inline distT="0" distB="0" distL="0" distR="0" wp14:anchorId="0415BC8B" wp14:editId="50EEC7E8">
                <wp:extent cx="857250" cy="451078"/>
                <wp:effectExtent l="0" t="0" r="0" b="6350"/>
                <wp:docPr id="4" name="Picture 6">
                  <a:extLst xmlns:a="http://schemas.openxmlformats.org/drawingml/2006/main">
                    <a:ext uri="{FF2B5EF4-FFF2-40B4-BE49-F238E27FC236}">
                      <a16:creationId xmlns:a16="http://schemas.microsoft.com/office/drawing/2014/main" id="{E1D9331C-28F0-5F09-D802-F6111A1928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1D9331C-28F0-5F09-D802-F6111A192886}"/>
                            </a:ext>
                          </a:extLst>
                        </pic:cNvPr>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8847" cy="472966"/>
                        </a:xfrm>
                        <a:prstGeom prst="rect">
                          <a:avLst/>
                        </a:prstGeom>
                        <a:noFill/>
                      </pic:spPr>
                    </pic:pic>
                  </a:graphicData>
                </a:graphic>
              </wp:inline>
            </w:drawing>
          </w:r>
        </w:p>
      </w:tc>
    </w:tr>
  </w:tbl>
  <w:sdt>
    <w:sdtPr>
      <w:id w:val="1259329312"/>
      <w:docPartObj>
        <w:docPartGallery w:val="Page Numbers (Bottom of Page)"/>
        <w:docPartUnique/>
      </w:docPartObj>
    </w:sdtPr>
    <w:sdtEndPr/>
    <w:sdtContent>
      <w:sdt>
        <w:sdtPr>
          <w:id w:val="-1769616900"/>
          <w:docPartObj>
            <w:docPartGallery w:val="Page Numbers (Top of Page)"/>
            <w:docPartUnique/>
          </w:docPartObj>
        </w:sdtPr>
        <w:sdtEndPr/>
        <w:sdtContent>
          <w:p w14:paraId="1C7992B7" w14:textId="7F4DA205" w:rsidR="00EF26DD" w:rsidRDefault="00EF26DD" w:rsidP="00285F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C35BD2" w14:textId="2BAD05A3" w:rsidR="00EF26DD" w:rsidRDefault="00EF2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C0A9F" w14:textId="77777777" w:rsidR="00003031" w:rsidRDefault="00003031" w:rsidP="00C17350">
      <w:pPr>
        <w:spacing w:after="0" w:line="240" w:lineRule="auto"/>
      </w:pPr>
      <w:r>
        <w:separator/>
      </w:r>
    </w:p>
  </w:footnote>
  <w:footnote w:type="continuationSeparator" w:id="0">
    <w:p w14:paraId="464929A2" w14:textId="77777777" w:rsidR="00003031" w:rsidRDefault="00003031" w:rsidP="00C17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Look w:val="04A0" w:firstRow="1" w:lastRow="0" w:firstColumn="1" w:lastColumn="0" w:noHBand="0" w:noVBand="1"/>
    </w:tblPr>
    <w:tblGrid>
      <w:gridCol w:w="2155"/>
      <w:gridCol w:w="4680"/>
      <w:gridCol w:w="2181"/>
    </w:tblGrid>
    <w:tr w:rsidR="00EF26DD" w14:paraId="7B5357AF" w14:textId="77777777" w:rsidTr="00DA358B">
      <w:trPr>
        <w:trHeight w:val="980"/>
      </w:trPr>
      <w:tc>
        <w:tcPr>
          <w:tcW w:w="2155" w:type="dxa"/>
          <w:tcBorders>
            <w:top w:val="single" w:sz="4" w:space="0" w:color="FFFFFF"/>
            <w:left w:val="single" w:sz="4" w:space="0" w:color="FFFFFF"/>
            <w:right w:val="single" w:sz="4" w:space="0" w:color="FFFFFF"/>
          </w:tcBorders>
          <w:vAlign w:val="center"/>
        </w:tcPr>
        <w:p w14:paraId="7B5357AC" w14:textId="77777777" w:rsidR="00EF26DD" w:rsidRPr="00DF49EE" w:rsidRDefault="00EF26DD" w:rsidP="00727A65">
          <w:pPr>
            <w:pStyle w:val="Header"/>
            <w:jc w:val="center"/>
            <w:rPr>
              <w:sz w:val="20"/>
              <w:szCs w:val="20"/>
            </w:rPr>
          </w:pPr>
          <w:r w:rsidRPr="00DF49EE">
            <w:rPr>
              <w:noProof/>
              <w:sz w:val="20"/>
              <w:szCs w:val="20"/>
              <w:lang w:val="en-US"/>
            </w:rPr>
            <w:drawing>
              <wp:inline distT="0" distB="0" distL="0" distR="0" wp14:anchorId="7B5357B8" wp14:editId="40219DA1">
                <wp:extent cx="818083" cy="482804"/>
                <wp:effectExtent l="0" t="0" r="1270" b="0"/>
                <wp:docPr id="8" name="Picture 3" descr="Company name&#10;&#10;Description automatically generated">
                  <a:extLst xmlns:a="http://schemas.openxmlformats.org/drawingml/2006/main">
                    <a:ext uri="{FF2B5EF4-FFF2-40B4-BE49-F238E27FC236}">
                      <a16:creationId xmlns:a16="http://schemas.microsoft.com/office/drawing/2014/main" id="{40C41883-D6A3-F27C-D8E9-8B94FFD45B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ompany name&#10;&#10;Description automatically generated">
                          <a:extLst>
                            <a:ext uri="{FF2B5EF4-FFF2-40B4-BE49-F238E27FC236}">
                              <a16:creationId xmlns:a16="http://schemas.microsoft.com/office/drawing/2014/main" id="{40C41883-D6A3-F27C-D8E9-8B94FFD45BD8}"/>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2909" cy="497455"/>
                        </a:xfrm>
                        <a:prstGeom prst="rect">
                          <a:avLst/>
                        </a:prstGeom>
                        <a:noFill/>
                      </pic:spPr>
                    </pic:pic>
                  </a:graphicData>
                </a:graphic>
              </wp:inline>
            </w:drawing>
          </w:r>
        </w:p>
      </w:tc>
      <w:tc>
        <w:tcPr>
          <w:tcW w:w="4680" w:type="dxa"/>
          <w:tcBorders>
            <w:top w:val="single" w:sz="4" w:space="0" w:color="FFFFFF"/>
            <w:left w:val="single" w:sz="4" w:space="0" w:color="FFFFFF"/>
            <w:right w:val="single" w:sz="4" w:space="0" w:color="FFFFFF"/>
          </w:tcBorders>
          <w:vAlign w:val="center"/>
        </w:tcPr>
        <w:p w14:paraId="7B5357AD" w14:textId="77777777" w:rsidR="00EF26DD" w:rsidRPr="00DF49EE" w:rsidRDefault="00EF26DD" w:rsidP="00727A65">
          <w:pPr>
            <w:spacing w:line="240" w:lineRule="auto"/>
            <w:jc w:val="center"/>
            <w:rPr>
              <w:noProof/>
              <w:sz w:val="20"/>
              <w:szCs w:val="20"/>
            </w:rPr>
          </w:pPr>
          <w:r w:rsidRPr="00285F1B">
            <w:rPr>
              <w:sz w:val="22"/>
              <w:szCs w:val="20"/>
            </w:rPr>
            <w:t>Project “IWKA – Including Women into Kosovo’s Agribusiness”</w:t>
          </w:r>
        </w:p>
      </w:tc>
      <w:tc>
        <w:tcPr>
          <w:tcW w:w="2181" w:type="dxa"/>
          <w:tcBorders>
            <w:top w:val="single" w:sz="4" w:space="0" w:color="FFFFFF"/>
            <w:left w:val="single" w:sz="4" w:space="0" w:color="FFFFFF"/>
            <w:right w:val="single" w:sz="4" w:space="0" w:color="FFFFFF"/>
          </w:tcBorders>
          <w:vAlign w:val="center"/>
        </w:tcPr>
        <w:p w14:paraId="7B5357AE" w14:textId="77777777" w:rsidR="00EF26DD" w:rsidRDefault="00EF26DD" w:rsidP="00727A65">
          <w:pPr>
            <w:pStyle w:val="Header"/>
            <w:jc w:val="center"/>
          </w:pPr>
          <w:r>
            <w:rPr>
              <w:noProof/>
              <w:lang w:val="en-US"/>
            </w:rPr>
            <w:drawing>
              <wp:inline distT="0" distB="0" distL="0" distR="0" wp14:anchorId="7B5357BA" wp14:editId="25C2FE2D">
                <wp:extent cx="474093" cy="521086"/>
                <wp:effectExtent l="0" t="0" r="254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8114" cy="536497"/>
                        </a:xfrm>
                        <a:prstGeom prst="rect">
                          <a:avLst/>
                        </a:prstGeom>
                      </pic:spPr>
                    </pic:pic>
                  </a:graphicData>
                </a:graphic>
              </wp:inline>
            </w:drawing>
          </w:r>
        </w:p>
      </w:tc>
    </w:tr>
  </w:tbl>
  <w:p w14:paraId="7B5357B0" w14:textId="77777777" w:rsidR="00EF26DD" w:rsidRDefault="00EF2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271"/>
    <w:multiLevelType w:val="hybridMultilevel"/>
    <w:tmpl w:val="C16E1B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37D"/>
    <w:multiLevelType w:val="multilevel"/>
    <w:tmpl w:val="156C4E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6E3ADB"/>
    <w:multiLevelType w:val="hybridMultilevel"/>
    <w:tmpl w:val="4D80C056"/>
    <w:lvl w:ilvl="0" w:tplc="50203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A18EB"/>
    <w:multiLevelType w:val="singleLevel"/>
    <w:tmpl w:val="FFFFFFFF"/>
    <w:lvl w:ilvl="0">
      <w:numFmt w:val="decimal"/>
      <w:pStyle w:val="Heading2"/>
      <w:lvlText w:val="%1"/>
      <w:legacy w:legacy="1" w:legacySpace="0" w:legacyIndent="0"/>
      <w:lvlJc w:val="left"/>
    </w:lvl>
  </w:abstractNum>
  <w:abstractNum w:abstractNumId="4" w15:restartNumberingAfterBreak="0">
    <w:nsid w:val="0861330B"/>
    <w:multiLevelType w:val="hybridMultilevel"/>
    <w:tmpl w:val="E82C8B9A"/>
    <w:lvl w:ilvl="0" w:tplc="0409000B">
      <w:start w:val="1"/>
      <w:numFmt w:val="bullet"/>
      <w:lvlText w:val=""/>
      <w:lvlJc w:val="left"/>
      <w:pPr>
        <w:ind w:left="720" w:hanging="360"/>
      </w:pPr>
      <w:rPr>
        <w:rFonts w:ascii="Wingdings" w:hAnsi="Wingdings" w:hint="default"/>
      </w:rPr>
    </w:lvl>
    <w:lvl w:ilvl="1" w:tplc="A9D291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71C8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2FA2F82"/>
    <w:multiLevelType w:val="hybridMultilevel"/>
    <w:tmpl w:val="095EABC0"/>
    <w:lvl w:ilvl="0" w:tplc="0409000F">
      <w:start w:val="1"/>
      <w:numFmt w:val="decimal"/>
      <w:lvlText w:val="%1."/>
      <w:lvlJc w:val="left"/>
      <w:pPr>
        <w:tabs>
          <w:tab w:val="num" w:pos="454"/>
        </w:tabs>
        <w:ind w:left="454" w:hanging="454"/>
      </w:pPr>
      <w:rPr>
        <w:rFonts w:hint="default"/>
      </w:rPr>
    </w:lvl>
    <w:lvl w:ilvl="1" w:tplc="FFFFFFFF">
      <w:start w:val="1"/>
      <w:numFmt w:val="decimal"/>
      <w:lvlText w:val="4.%2"/>
      <w:lvlJc w:val="left"/>
      <w:pPr>
        <w:tabs>
          <w:tab w:val="num" w:pos="360"/>
        </w:tabs>
        <w:ind w:left="340" w:hanging="3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5AB7BF4"/>
    <w:multiLevelType w:val="hybridMultilevel"/>
    <w:tmpl w:val="1BE0BCD4"/>
    <w:lvl w:ilvl="0" w:tplc="0FBC041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8160BA"/>
    <w:multiLevelType w:val="hybridMultilevel"/>
    <w:tmpl w:val="4EA6ABF6"/>
    <w:lvl w:ilvl="0" w:tplc="8FD091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B3332"/>
    <w:multiLevelType w:val="hybridMultilevel"/>
    <w:tmpl w:val="6C60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E7A97"/>
    <w:multiLevelType w:val="hybridMultilevel"/>
    <w:tmpl w:val="008412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7A0CD7"/>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57A6815"/>
    <w:multiLevelType w:val="hybridMultilevel"/>
    <w:tmpl w:val="50B6CA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F95A02"/>
    <w:multiLevelType w:val="hybridMultilevel"/>
    <w:tmpl w:val="B2A60B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709E3"/>
    <w:multiLevelType w:val="hybridMultilevel"/>
    <w:tmpl w:val="9CCE0562"/>
    <w:lvl w:ilvl="0" w:tplc="FFFFFFFF">
      <w:start w:val="1"/>
      <w:numFmt w:val="bullet"/>
      <w:lvlText w:val=""/>
      <w:lvlJc w:val="left"/>
      <w:pPr>
        <w:tabs>
          <w:tab w:val="num" w:pos="814"/>
        </w:tabs>
        <w:ind w:left="814" w:hanging="360"/>
      </w:pPr>
      <w:rPr>
        <w:rFonts w:ascii="Symbol" w:hAnsi="Symbol" w:hint="default"/>
      </w:rPr>
    </w:lvl>
    <w:lvl w:ilvl="1" w:tplc="FFFFFFFF">
      <w:start w:val="1"/>
      <w:numFmt w:val="decimal"/>
      <w:lvlText w:val="5.%2"/>
      <w:lvlJc w:val="left"/>
      <w:pPr>
        <w:tabs>
          <w:tab w:val="num" w:pos="634"/>
        </w:tabs>
        <w:ind w:left="634" w:hanging="454"/>
      </w:pPr>
      <w:rPr>
        <w:rFonts w:hint="default"/>
      </w:rPr>
    </w:lvl>
    <w:lvl w:ilvl="2" w:tplc="FFFFFFFF" w:tentative="1">
      <w:start w:val="1"/>
      <w:numFmt w:val="lowerRoman"/>
      <w:lvlText w:val="%3."/>
      <w:lvlJc w:val="right"/>
      <w:pPr>
        <w:tabs>
          <w:tab w:val="num" w:pos="2614"/>
        </w:tabs>
        <w:ind w:left="2614" w:hanging="180"/>
      </w:pPr>
    </w:lvl>
    <w:lvl w:ilvl="3" w:tplc="FFFFFFFF" w:tentative="1">
      <w:start w:val="1"/>
      <w:numFmt w:val="decimal"/>
      <w:lvlText w:val="%4."/>
      <w:lvlJc w:val="left"/>
      <w:pPr>
        <w:tabs>
          <w:tab w:val="num" w:pos="3334"/>
        </w:tabs>
        <w:ind w:left="3334" w:hanging="360"/>
      </w:pPr>
    </w:lvl>
    <w:lvl w:ilvl="4" w:tplc="FFFFFFFF" w:tentative="1">
      <w:start w:val="1"/>
      <w:numFmt w:val="lowerLetter"/>
      <w:lvlText w:val="%5."/>
      <w:lvlJc w:val="left"/>
      <w:pPr>
        <w:tabs>
          <w:tab w:val="num" w:pos="4054"/>
        </w:tabs>
        <w:ind w:left="4054" w:hanging="360"/>
      </w:pPr>
    </w:lvl>
    <w:lvl w:ilvl="5" w:tplc="FFFFFFFF" w:tentative="1">
      <w:start w:val="1"/>
      <w:numFmt w:val="lowerRoman"/>
      <w:lvlText w:val="%6."/>
      <w:lvlJc w:val="right"/>
      <w:pPr>
        <w:tabs>
          <w:tab w:val="num" w:pos="4774"/>
        </w:tabs>
        <w:ind w:left="4774" w:hanging="180"/>
      </w:pPr>
    </w:lvl>
    <w:lvl w:ilvl="6" w:tplc="FFFFFFFF" w:tentative="1">
      <w:start w:val="1"/>
      <w:numFmt w:val="decimal"/>
      <w:lvlText w:val="%7."/>
      <w:lvlJc w:val="left"/>
      <w:pPr>
        <w:tabs>
          <w:tab w:val="num" w:pos="5494"/>
        </w:tabs>
        <w:ind w:left="5494" w:hanging="360"/>
      </w:pPr>
    </w:lvl>
    <w:lvl w:ilvl="7" w:tplc="FFFFFFFF" w:tentative="1">
      <w:start w:val="1"/>
      <w:numFmt w:val="lowerLetter"/>
      <w:lvlText w:val="%8."/>
      <w:lvlJc w:val="left"/>
      <w:pPr>
        <w:tabs>
          <w:tab w:val="num" w:pos="6214"/>
        </w:tabs>
        <w:ind w:left="6214" w:hanging="360"/>
      </w:pPr>
    </w:lvl>
    <w:lvl w:ilvl="8" w:tplc="FFFFFFFF" w:tentative="1">
      <w:start w:val="1"/>
      <w:numFmt w:val="lowerRoman"/>
      <w:lvlText w:val="%9."/>
      <w:lvlJc w:val="right"/>
      <w:pPr>
        <w:tabs>
          <w:tab w:val="num" w:pos="6934"/>
        </w:tabs>
        <w:ind w:left="6934" w:hanging="180"/>
      </w:pPr>
    </w:lvl>
  </w:abstractNum>
  <w:abstractNum w:abstractNumId="15" w15:restartNumberingAfterBreak="0">
    <w:nsid w:val="2D25162C"/>
    <w:multiLevelType w:val="hybridMultilevel"/>
    <w:tmpl w:val="9054483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2860371"/>
    <w:multiLevelType w:val="hybridMultilevel"/>
    <w:tmpl w:val="4ADC4878"/>
    <w:lvl w:ilvl="0" w:tplc="2464918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DE49B3"/>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63B3144"/>
    <w:multiLevelType w:val="hybridMultilevel"/>
    <w:tmpl w:val="A3DC9DA8"/>
    <w:lvl w:ilvl="0" w:tplc="041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5535F"/>
    <w:multiLevelType w:val="hybridMultilevel"/>
    <w:tmpl w:val="B1E66CDC"/>
    <w:lvl w:ilvl="0" w:tplc="B8F2B0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FE0D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EEA6198"/>
    <w:multiLevelType w:val="hybridMultilevel"/>
    <w:tmpl w:val="7C5C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AB161F"/>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165109E"/>
    <w:multiLevelType w:val="hybridMultilevel"/>
    <w:tmpl w:val="4A2CE8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1D3D1D"/>
    <w:multiLevelType w:val="hybridMultilevel"/>
    <w:tmpl w:val="3D788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DB5B5D"/>
    <w:multiLevelType w:val="hybridMultilevel"/>
    <w:tmpl w:val="8EFE0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6938BF"/>
    <w:multiLevelType w:val="hybridMultilevel"/>
    <w:tmpl w:val="07F82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2B3EF5"/>
    <w:multiLevelType w:val="hybridMultilevel"/>
    <w:tmpl w:val="E06C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5B5AA7"/>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E892B9E"/>
    <w:multiLevelType w:val="hybridMultilevel"/>
    <w:tmpl w:val="30E4FC4C"/>
    <w:lvl w:ilvl="0" w:tplc="0409000B">
      <w:start w:val="1"/>
      <w:numFmt w:val="bullet"/>
      <w:lvlText w:val=""/>
      <w:lvlJc w:val="left"/>
      <w:pPr>
        <w:ind w:left="720" w:hanging="360"/>
      </w:pPr>
      <w:rPr>
        <w:rFonts w:ascii="Wingdings" w:hAnsi="Wingdings" w:hint="default"/>
      </w:rPr>
    </w:lvl>
    <w:lvl w:ilvl="1" w:tplc="A9D291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144E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6042305"/>
    <w:multiLevelType w:val="hybridMultilevel"/>
    <w:tmpl w:val="7B9C8A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8A3E2D"/>
    <w:multiLevelType w:val="hybridMultilevel"/>
    <w:tmpl w:val="FE3A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C87A67"/>
    <w:multiLevelType w:val="hybridMultilevel"/>
    <w:tmpl w:val="3D1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EB2005"/>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BDE1F79"/>
    <w:multiLevelType w:val="hybridMultilevel"/>
    <w:tmpl w:val="2DCC38A4"/>
    <w:lvl w:ilvl="0" w:tplc="0FBC04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F72554"/>
    <w:multiLevelType w:val="hybridMultilevel"/>
    <w:tmpl w:val="996C2ED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114052"/>
    <w:multiLevelType w:val="multilevel"/>
    <w:tmpl w:val="D960CE2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AD06B2F"/>
    <w:multiLevelType w:val="hybridMultilevel"/>
    <w:tmpl w:val="78F26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E14E5C"/>
    <w:multiLevelType w:val="hybridMultilevel"/>
    <w:tmpl w:val="BABEB3D2"/>
    <w:lvl w:ilvl="0" w:tplc="A9D291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93105C"/>
    <w:multiLevelType w:val="hybridMultilevel"/>
    <w:tmpl w:val="B5529CA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FA756C"/>
    <w:multiLevelType w:val="hybridMultilevel"/>
    <w:tmpl w:val="FF3A0A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6C111B"/>
    <w:multiLevelType w:val="hybridMultilevel"/>
    <w:tmpl w:val="2F645E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7D2472"/>
    <w:multiLevelType w:val="hybridMultilevel"/>
    <w:tmpl w:val="E152BE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2ADC8DFC">
      <w:start w:val="1"/>
      <w:numFmt w:val="upperLetter"/>
      <w:lvlText w:val="%4."/>
      <w:lvlJc w:val="left"/>
      <w:pPr>
        <w:tabs>
          <w:tab w:val="num" w:pos="2520"/>
        </w:tabs>
        <w:ind w:left="2520" w:hanging="360"/>
      </w:pPr>
      <w:rPr>
        <w:rFonts w:hint="default"/>
        <w:u w:val="singl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6347428"/>
    <w:multiLevelType w:val="hybridMultilevel"/>
    <w:tmpl w:val="DA00E6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665825"/>
    <w:multiLevelType w:val="multilevel"/>
    <w:tmpl w:val="9E88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232469"/>
    <w:multiLevelType w:val="hybridMultilevel"/>
    <w:tmpl w:val="FF6EB7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3A1F84"/>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B21CD8"/>
    <w:multiLevelType w:val="hybridMultilevel"/>
    <w:tmpl w:val="F3AC8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5363470">
    <w:abstractNumId w:val="48"/>
  </w:num>
  <w:num w:numId="2" w16cid:durableId="2131431067">
    <w:abstractNumId w:val="32"/>
  </w:num>
  <w:num w:numId="3" w16cid:durableId="1646199184">
    <w:abstractNumId w:val="27"/>
  </w:num>
  <w:num w:numId="4" w16cid:durableId="607657791">
    <w:abstractNumId w:val="9"/>
  </w:num>
  <w:num w:numId="5" w16cid:durableId="552430587">
    <w:abstractNumId w:val="18"/>
  </w:num>
  <w:num w:numId="6" w16cid:durableId="1881743173">
    <w:abstractNumId w:val="24"/>
  </w:num>
  <w:num w:numId="7" w16cid:durableId="1744182550">
    <w:abstractNumId w:val="25"/>
  </w:num>
  <w:num w:numId="8" w16cid:durableId="245844070">
    <w:abstractNumId w:val="21"/>
  </w:num>
  <w:num w:numId="9" w16cid:durableId="1968318193">
    <w:abstractNumId w:val="39"/>
  </w:num>
  <w:num w:numId="10" w16cid:durableId="618682835">
    <w:abstractNumId w:val="13"/>
  </w:num>
  <w:num w:numId="11" w16cid:durableId="1247574956">
    <w:abstractNumId w:val="19"/>
  </w:num>
  <w:num w:numId="12" w16cid:durableId="975835457">
    <w:abstractNumId w:val="42"/>
  </w:num>
  <w:num w:numId="13" w16cid:durableId="364798081">
    <w:abstractNumId w:val="36"/>
  </w:num>
  <w:num w:numId="14" w16cid:durableId="483282612">
    <w:abstractNumId w:val="29"/>
  </w:num>
  <w:num w:numId="15" w16cid:durableId="660692222">
    <w:abstractNumId w:val="4"/>
  </w:num>
  <w:num w:numId="16" w16cid:durableId="1859661064">
    <w:abstractNumId w:val="41"/>
  </w:num>
  <w:num w:numId="17" w16cid:durableId="371737531">
    <w:abstractNumId w:val="0"/>
  </w:num>
  <w:num w:numId="18" w16cid:durableId="679041108">
    <w:abstractNumId w:val="10"/>
  </w:num>
  <w:num w:numId="19" w16cid:durableId="10883419">
    <w:abstractNumId w:val="43"/>
  </w:num>
  <w:num w:numId="20" w16cid:durableId="1877814578">
    <w:abstractNumId w:val="46"/>
  </w:num>
  <w:num w:numId="21" w16cid:durableId="918900606">
    <w:abstractNumId w:val="15"/>
  </w:num>
  <w:num w:numId="22" w16cid:durableId="871069745">
    <w:abstractNumId w:val="7"/>
  </w:num>
  <w:num w:numId="23" w16cid:durableId="555510944">
    <w:abstractNumId w:val="40"/>
  </w:num>
  <w:num w:numId="24" w16cid:durableId="1962296233">
    <w:abstractNumId w:val="35"/>
  </w:num>
  <w:num w:numId="25" w16cid:durableId="1322930808">
    <w:abstractNumId w:val="16"/>
  </w:num>
  <w:num w:numId="26" w16cid:durableId="126241544">
    <w:abstractNumId w:val="31"/>
  </w:num>
  <w:num w:numId="27" w16cid:durableId="1899122212">
    <w:abstractNumId w:val="23"/>
  </w:num>
  <w:num w:numId="28" w16cid:durableId="768501459">
    <w:abstractNumId w:val="44"/>
  </w:num>
  <w:num w:numId="29" w16cid:durableId="1342733157">
    <w:abstractNumId w:val="30"/>
  </w:num>
  <w:num w:numId="30" w16cid:durableId="639269479">
    <w:abstractNumId w:val="5"/>
  </w:num>
  <w:num w:numId="31" w16cid:durableId="1538079581">
    <w:abstractNumId w:val="1"/>
  </w:num>
  <w:num w:numId="32" w16cid:durableId="338390158">
    <w:abstractNumId w:val="11"/>
  </w:num>
  <w:num w:numId="33" w16cid:durableId="1821733259">
    <w:abstractNumId w:val="37"/>
  </w:num>
  <w:num w:numId="34" w16cid:durableId="1317226928">
    <w:abstractNumId w:val="47"/>
  </w:num>
  <w:num w:numId="35" w16cid:durableId="2144883117">
    <w:abstractNumId w:val="12"/>
  </w:num>
  <w:num w:numId="36" w16cid:durableId="2105880157">
    <w:abstractNumId w:val="3"/>
  </w:num>
  <w:num w:numId="37" w16cid:durableId="1570534105">
    <w:abstractNumId w:val="20"/>
  </w:num>
  <w:num w:numId="38" w16cid:durableId="661198675">
    <w:abstractNumId w:val="28"/>
  </w:num>
  <w:num w:numId="39" w16cid:durableId="1209996425">
    <w:abstractNumId w:val="17"/>
  </w:num>
  <w:num w:numId="40" w16cid:durableId="348265070">
    <w:abstractNumId w:val="22"/>
  </w:num>
  <w:num w:numId="41" w16cid:durableId="1092581896">
    <w:abstractNumId w:val="34"/>
  </w:num>
  <w:num w:numId="42" w16cid:durableId="1283420014">
    <w:abstractNumId w:val="6"/>
  </w:num>
  <w:num w:numId="43" w16cid:durableId="252709181">
    <w:abstractNumId w:val="14"/>
  </w:num>
  <w:num w:numId="44" w16cid:durableId="502279927">
    <w:abstractNumId w:val="2"/>
  </w:num>
  <w:num w:numId="45" w16cid:durableId="679508480">
    <w:abstractNumId w:val="8"/>
  </w:num>
  <w:num w:numId="46" w16cid:durableId="2079087245">
    <w:abstractNumId w:val="26"/>
  </w:num>
  <w:num w:numId="47" w16cid:durableId="1954096933">
    <w:abstractNumId w:val="45"/>
  </w:num>
  <w:num w:numId="48" w16cid:durableId="1376613149">
    <w:abstractNumId w:val="33"/>
  </w:num>
  <w:num w:numId="49" w16cid:durableId="114238251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50"/>
    <w:rsid w:val="00002923"/>
    <w:rsid w:val="00003031"/>
    <w:rsid w:val="00016279"/>
    <w:rsid w:val="00017CFF"/>
    <w:rsid w:val="00024D2D"/>
    <w:rsid w:val="000333BC"/>
    <w:rsid w:val="000348CC"/>
    <w:rsid w:val="0003585C"/>
    <w:rsid w:val="0004414A"/>
    <w:rsid w:val="000463C9"/>
    <w:rsid w:val="00046CB4"/>
    <w:rsid w:val="00053A98"/>
    <w:rsid w:val="00061CC5"/>
    <w:rsid w:val="00061FB0"/>
    <w:rsid w:val="00065F32"/>
    <w:rsid w:val="000A510B"/>
    <w:rsid w:val="000A6D78"/>
    <w:rsid w:val="000B4472"/>
    <w:rsid w:val="000B4CFB"/>
    <w:rsid w:val="000D1297"/>
    <w:rsid w:val="000D15D1"/>
    <w:rsid w:val="000F562F"/>
    <w:rsid w:val="001015AB"/>
    <w:rsid w:val="0010674B"/>
    <w:rsid w:val="001168DF"/>
    <w:rsid w:val="00120780"/>
    <w:rsid w:val="001500E8"/>
    <w:rsid w:val="00156F8E"/>
    <w:rsid w:val="001636B6"/>
    <w:rsid w:val="00172771"/>
    <w:rsid w:val="0018014F"/>
    <w:rsid w:val="00180AC3"/>
    <w:rsid w:val="00183130"/>
    <w:rsid w:val="001A1CBF"/>
    <w:rsid w:val="001D6075"/>
    <w:rsid w:val="001E63E6"/>
    <w:rsid w:val="00210F3C"/>
    <w:rsid w:val="0024197F"/>
    <w:rsid w:val="00245406"/>
    <w:rsid w:val="00246F18"/>
    <w:rsid w:val="00252C5F"/>
    <w:rsid w:val="00257879"/>
    <w:rsid w:val="00265042"/>
    <w:rsid w:val="00273A9B"/>
    <w:rsid w:val="00274893"/>
    <w:rsid w:val="0027791A"/>
    <w:rsid w:val="00277CFF"/>
    <w:rsid w:val="00280D6A"/>
    <w:rsid w:val="0028171B"/>
    <w:rsid w:val="00285F1B"/>
    <w:rsid w:val="00292526"/>
    <w:rsid w:val="00293935"/>
    <w:rsid w:val="00297246"/>
    <w:rsid w:val="002C6160"/>
    <w:rsid w:val="002D5F31"/>
    <w:rsid w:val="002F7EEF"/>
    <w:rsid w:val="00304F3B"/>
    <w:rsid w:val="00321C3A"/>
    <w:rsid w:val="00325C20"/>
    <w:rsid w:val="003426D5"/>
    <w:rsid w:val="00344C45"/>
    <w:rsid w:val="0035578C"/>
    <w:rsid w:val="00361F00"/>
    <w:rsid w:val="003837B9"/>
    <w:rsid w:val="00384CD9"/>
    <w:rsid w:val="003964FF"/>
    <w:rsid w:val="003A1244"/>
    <w:rsid w:val="003B35CE"/>
    <w:rsid w:val="003C28B6"/>
    <w:rsid w:val="003C2F7C"/>
    <w:rsid w:val="003F4CC5"/>
    <w:rsid w:val="00411B76"/>
    <w:rsid w:val="004137AA"/>
    <w:rsid w:val="0042196E"/>
    <w:rsid w:val="00423D3B"/>
    <w:rsid w:val="00426A54"/>
    <w:rsid w:val="004321B0"/>
    <w:rsid w:val="00440692"/>
    <w:rsid w:val="0044313B"/>
    <w:rsid w:val="00447C51"/>
    <w:rsid w:val="0045201A"/>
    <w:rsid w:val="00455231"/>
    <w:rsid w:val="0046364D"/>
    <w:rsid w:val="00467908"/>
    <w:rsid w:val="004705BF"/>
    <w:rsid w:val="004808AB"/>
    <w:rsid w:val="00487D76"/>
    <w:rsid w:val="004A5B7E"/>
    <w:rsid w:val="004B24D5"/>
    <w:rsid w:val="004B66A0"/>
    <w:rsid w:val="004C7778"/>
    <w:rsid w:val="004D411F"/>
    <w:rsid w:val="004D640D"/>
    <w:rsid w:val="004E2954"/>
    <w:rsid w:val="004F0D6F"/>
    <w:rsid w:val="004F1FA1"/>
    <w:rsid w:val="004F5E76"/>
    <w:rsid w:val="004F75B5"/>
    <w:rsid w:val="00506123"/>
    <w:rsid w:val="005113A8"/>
    <w:rsid w:val="00513FDC"/>
    <w:rsid w:val="00534A47"/>
    <w:rsid w:val="0054604E"/>
    <w:rsid w:val="00550DFE"/>
    <w:rsid w:val="00580B66"/>
    <w:rsid w:val="005A1572"/>
    <w:rsid w:val="005A269F"/>
    <w:rsid w:val="005A31FD"/>
    <w:rsid w:val="005A3413"/>
    <w:rsid w:val="005B30AE"/>
    <w:rsid w:val="005B52CD"/>
    <w:rsid w:val="005D1674"/>
    <w:rsid w:val="005D1849"/>
    <w:rsid w:val="005E603E"/>
    <w:rsid w:val="005F7729"/>
    <w:rsid w:val="006173DD"/>
    <w:rsid w:val="00622F80"/>
    <w:rsid w:val="0062410E"/>
    <w:rsid w:val="00626251"/>
    <w:rsid w:val="006331D7"/>
    <w:rsid w:val="00637ED0"/>
    <w:rsid w:val="00644376"/>
    <w:rsid w:val="0066777A"/>
    <w:rsid w:val="00685AFB"/>
    <w:rsid w:val="0069597B"/>
    <w:rsid w:val="00696365"/>
    <w:rsid w:val="006A0585"/>
    <w:rsid w:val="006A5980"/>
    <w:rsid w:val="006A6B3F"/>
    <w:rsid w:val="006B63A6"/>
    <w:rsid w:val="006E1774"/>
    <w:rsid w:val="006E1A67"/>
    <w:rsid w:val="006F672B"/>
    <w:rsid w:val="006F6CCE"/>
    <w:rsid w:val="007141DB"/>
    <w:rsid w:val="0072616E"/>
    <w:rsid w:val="00727A65"/>
    <w:rsid w:val="007400D3"/>
    <w:rsid w:val="00742CA9"/>
    <w:rsid w:val="00743D68"/>
    <w:rsid w:val="00761A78"/>
    <w:rsid w:val="0076570D"/>
    <w:rsid w:val="00766E47"/>
    <w:rsid w:val="00773AD6"/>
    <w:rsid w:val="00782B3B"/>
    <w:rsid w:val="00784742"/>
    <w:rsid w:val="00785E63"/>
    <w:rsid w:val="007A3153"/>
    <w:rsid w:val="007C375A"/>
    <w:rsid w:val="007C619A"/>
    <w:rsid w:val="007D411E"/>
    <w:rsid w:val="007F7236"/>
    <w:rsid w:val="00802984"/>
    <w:rsid w:val="00803805"/>
    <w:rsid w:val="00806693"/>
    <w:rsid w:val="008106DA"/>
    <w:rsid w:val="0081645E"/>
    <w:rsid w:val="00822158"/>
    <w:rsid w:val="00827F34"/>
    <w:rsid w:val="00853ABE"/>
    <w:rsid w:val="00853C18"/>
    <w:rsid w:val="008761CB"/>
    <w:rsid w:val="00882A26"/>
    <w:rsid w:val="00884B0C"/>
    <w:rsid w:val="00894E84"/>
    <w:rsid w:val="008A117F"/>
    <w:rsid w:val="008A1ED7"/>
    <w:rsid w:val="008B0B92"/>
    <w:rsid w:val="008B1C79"/>
    <w:rsid w:val="008B62C0"/>
    <w:rsid w:val="008D0F01"/>
    <w:rsid w:val="008D31E4"/>
    <w:rsid w:val="008E71D6"/>
    <w:rsid w:val="008F35CA"/>
    <w:rsid w:val="00905F7E"/>
    <w:rsid w:val="0092317F"/>
    <w:rsid w:val="00931267"/>
    <w:rsid w:val="0094586D"/>
    <w:rsid w:val="00953B84"/>
    <w:rsid w:val="00954BD1"/>
    <w:rsid w:val="00957969"/>
    <w:rsid w:val="00971D32"/>
    <w:rsid w:val="00974558"/>
    <w:rsid w:val="009859B7"/>
    <w:rsid w:val="009A08EE"/>
    <w:rsid w:val="009A1588"/>
    <w:rsid w:val="009B2E67"/>
    <w:rsid w:val="009B5603"/>
    <w:rsid w:val="009C04B4"/>
    <w:rsid w:val="009C43A9"/>
    <w:rsid w:val="009D0B18"/>
    <w:rsid w:val="009E443D"/>
    <w:rsid w:val="009F036D"/>
    <w:rsid w:val="009F040D"/>
    <w:rsid w:val="00A14B95"/>
    <w:rsid w:val="00A31A5A"/>
    <w:rsid w:val="00A4306A"/>
    <w:rsid w:val="00A437A5"/>
    <w:rsid w:val="00A4703A"/>
    <w:rsid w:val="00A52B6C"/>
    <w:rsid w:val="00A54EF4"/>
    <w:rsid w:val="00A62503"/>
    <w:rsid w:val="00A64680"/>
    <w:rsid w:val="00A7539E"/>
    <w:rsid w:val="00A8434B"/>
    <w:rsid w:val="00A8500C"/>
    <w:rsid w:val="00A86835"/>
    <w:rsid w:val="00AA0D64"/>
    <w:rsid w:val="00AB0B62"/>
    <w:rsid w:val="00AB5CE8"/>
    <w:rsid w:val="00AC0D14"/>
    <w:rsid w:val="00AC398E"/>
    <w:rsid w:val="00AD2F4C"/>
    <w:rsid w:val="00AD7A64"/>
    <w:rsid w:val="00B20ADF"/>
    <w:rsid w:val="00B362C2"/>
    <w:rsid w:val="00B439C8"/>
    <w:rsid w:val="00B45EA2"/>
    <w:rsid w:val="00B53F3A"/>
    <w:rsid w:val="00B574DD"/>
    <w:rsid w:val="00B848EE"/>
    <w:rsid w:val="00B92D26"/>
    <w:rsid w:val="00BA609B"/>
    <w:rsid w:val="00BA750E"/>
    <w:rsid w:val="00BB01E7"/>
    <w:rsid w:val="00BB7025"/>
    <w:rsid w:val="00BE018A"/>
    <w:rsid w:val="00BE2BE5"/>
    <w:rsid w:val="00BE4E88"/>
    <w:rsid w:val="00BF0355"/>
    <w:rsid w:val="00BF6056"/>
    <w:rsid w:val="00C052B8"/>
    <w:rsid w:val="00C17350"/>
    <w:rsid w:val="00C327DD"/>
    <w:rsid w:val="00C3758A"/>
    <w:rsid w:val="00C64538"/>
    <w:rsid w:val="00C67E8C"/>
    <w:rsid w:val="00C73513"/>
    <w:rsid w:val="00C86B78"/>
    <w:rsid w:val="00C92FB9"/>
    <w:rsid w:val="00CB37D1"/>
    <w:rsid w:val="00CD5D07"/>
    <w:rsid w:val="00D024E1"/>
    <w:rsid w:val="00D11E9B"/>
    <w:rsid w:val="00D16E42"/>
    <w:rsid w:val="00D25BD3"/>
    <w:rsid w:val="00D31991"/>
    <w:rsid w:val="00D436AD"/>
    <w:rsid w:val="00D65C00"/>
    <w:rsid w:val="00D84044"/>
    <w:rsid w:val="00D87C1C"/>
    <w:rsid w:val="00DA358B"/>
    <w:rsid w:val="00DA6740"/>
    <w:rsid w:val="00DD4452"/>
    <w:rsid w:val="00DF255C"/>
    <w:rsid w:val="00DF49EE"/>
    <w:rsid w:val="00E01E2C"/>
    <w:rsid w:val="00E143BD"/>
    <w:rsid w:val="00E153F3"/>
    <w:rsid w:val="00E2306E"/>
    <w:rsid w:val="00E2355B"/>
    <w:rsid w:val="00E24A64"/>
    <w:rsid w:val="00E261C4"/>
    <w:rsid w:val="00E33F55"/>
    <w:rsid w:val="00E36A09"/>
    <w:rsid w:val="00E43F57"/>
    <w:rsid w:val="00E87047"/>
    <w:rsid w:val="00EA0F22"/>
    <w:rsid w:val="00EA584F"/>
    <w:rsid w:val="00EA5D26"/>
    <w:rsid w:val="00EC59AE"/>
    <w:rsid w:val="00EC5EEB"/>
    <w:rsid w:val="00ED27DC"/>
    <w:rsid w:val="00EF26DD"/>
    <w:rsid w:val="00EF3BB6"/>
    <w:rsid w:val="00EF6E25"/>
    <w:rsid w:val="00F07784"/>
    <w:rsid w:val="00F07EF1"/>
    <w:rsid w:val="00F1129C"/>
    <w:rsid w:val="00F13DB1"/>
    <w:rsid w:val="00F17A91"/>
    <w:rsid w:val="00F20204"/>
    <w:rsid w:val="00F2513F"/>
    <w:rsid w:val="00F31F73"/>
    <w:rsid w:val="00F43FCE"/>
    <w:rsid w:val="00F50FA8"/>
    <w:rsid w:val="00F50FF4"/>
    <w:rsid w:val="00F52F1B"/>
    <w:rsid w:val="00F709B1"/>
    <w:rsid w:val="00F71844"/>
    <w:rsid w:val="00F718DD"/>
    <w:rsid w:val="00F87435"/>
    <w:rsid w:val="00F875E5"/>
    <w:rsid w:val="00FA06B4"/>
    <w:rsid w:val="00FA20DF"/>
    <w:rsid w:val="00FA24E1"/>
    <w:rsid w:val="00FA7159"/>
    <w:rsid w:val="00FB56A0"/>
    <w:rsid w:val="00FB7194"/>
    <w:rsid w:val="00FD2503"/>
    <w:rsid w:val="00FD3760"/>
    <w:rsid w:val="00FF67B6"/>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357A7"/>
  <w15:chartTrackingRefBased/>
  <w15:docId w15:val="{4962BA87-297D-40F6-BF87-9CD40BE3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F80"/>
    <w:pPr>
      <w:spacing w:line="480" w:lineRule="auto"/>
    </w:pPr>
    <w:rPr>
      <w:rFonts w:ascii="Times New Roman" w:hAnsi="Times New Roman" w:cs="Times New Roman"/>
      <w:sz w:val="24"/>
      <w:szCs w:val="24"/>
    </w:rPr>
  </w:style>
  <w:style w:type="paragraph" w:styleId="Heading1">
    <w:name w:val="heading 1"/>
    <w:basedOn w:val="Normal"/>
    <w:link w:val="Heading1Char"/>
    <w:uiPriority w:val="9"/>
    <w:qFormat/>
    <w:rsid w:val="00361F00"/>
    <w:pPr>
      <w:spacing w:before="100" w:beforeAutospacing="1" w:after="100" w:afterAutospacing="1" w:line="240" w:lineRule="auto"/>
      <w:outlineLvl w:val="0"/>
    </w:pPr>
    <w:rPr>
      <w:rFonts w:eastAsia="Times New Roman"/>
      <w:b/>
      <w:bCs/>
      <w:kern w:val="36"/>
      <w:sz w:val="48"/>
      <w:szCs w:val="48"/>
      <w:lang w:val="en-US"/>
    </w:rPr>
  </w:style>
  <w:style w:type="paragraph" w:styleId="Heading2">
    <w:name w:val="heading 2"/>
    <w:basedOn w:val="Normal"/>
    <w:next w:val="Normal"/>
    <w:link w:val="Heading2Char"/>
    <w:qFormat/>
    <w:rsid w:val="00B574DD"/>
    <w:pPr>
      <w:keepNext/>
      <w:numPr>
        <w:numId w:val="36"/>
      </w:numPr>
      <w:spacing w:after="0" w:line="240" w:lineRule="auto"/>
      <w:ind w:hanging="720"/>
      <w:outlineLvl w:val="1"/>
    </w:pPr>
    <w:rPr>
      <w:rFonts w:eastAsia="Times New Roman"/>
      <w:szCs w:val="20"/>
      <w:lang w:val="en-US"/>
    </w:rPr>
  </w:style>
  <w:style w:type="paragraph" w:styleId="Heading3">
    <w:name w:val="heading 3"/>
    <w:basedOn w:val="Normal"/>
    <w:next w:val="Normal"/>
    <w:link w:val="Heading3Char"/>
    <w:qFormat/>
    <w:rsid w:val="00B574DD"/>
    <w:pPr>
      <w:keepNext/>
      <w:tabs>
        <w:tab w:val="center" w:pos="4536"/>
      </w:tabs>
      <w:suppressAutoHyphens/>
      <w:spacing w:after="0" w:line="240" w:lineRule="auto"/>
      <w:ind w:left="144" w:right="432"/>
      <w:outlineLvl w:val="2"/>
    </w:pPr>
    <w:rPr>
      <w:rFonts w:eastAsia="Times New Roman"/>
      <w:b/>
      <w:spacing w:val="-3"/>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C17350"/>
  </w:style>
  <w:style w:type="paragraph" w:styleId="Footer">
    <w:name w:val="footer"/>
    <w:basedOn w:val="Normal"/>
    <w:link w:val="Foot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C17350"/>
  </w:style>
  <w:style w:type="table" w:styleId="TableGrid">
    <w:name w:val="Table Grid"/>
    <w:basedOn w:val="TableNormal"/>
    <w:uiPriority w:val="39"/>
    <w:rsid w:val="00C1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244"/>
    <w:pPr>
      <w:spacing w:line="259" w:lineRule="auto"/>
      <w:ind w:left="720"/>
      <w:contextualSpacing/>
    </w:pPr>
    <w:rPr>
      <w:rFonts w:asciiTheme="minorHAnsi" w:hAnsiTheme="minorHAnsi" w:cstheme="minorBidi"/>
      <w:sz w:val="22"/>
      <w:szCs w:val="22"/>
      <w:lang w:val="en-US"/>
    </w:rPr>
  </w:style>
  <w:style w:type="character" w:styleId="Hyperlink">
    <w:name w:val="Hyperlink"/>
    <w:basedOn w:val="DefaultParagraphFont"/>
    <w:unhideWhenUsed/>
    <w:rsid w:val="00622F80"/>
    <w:rPr>
      <w:color w:val="0000FF"/>
      <w:u w:val="single"/>
    </w:rPr>
  </w:style>
  <w:style w:type="paragraph" w:customStyle="1" w:styleId="Default">
    <w:name w:val="Default"/>
    <w:rsid w:val="00622F80"/>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uiPriority w:val="9"/>
    <w:rsid w:val="00361F00"/>
    <w:rPr>
      <w:rFonts w:ascii="Times New Roman" w:eastAsia="Times New Roman" w:hAnsi="Times New Roman" w:cs="Times New Roman"/>
      <w:b/>
      <w:bCs/>
      <w:kern w:val="36"/>
      <w:sz w:val="48"/>
      <w:szCs w:val="48"/>
      <w:lang w:val="en-US"/>
    </w:rPr>
  </w:style>
  <w:style w:type="paragraph" w:styleId="NormalWeb">
    <w:name w:val="Normal (Web)"/>
    <w:basedOn w:val="Normal"/>
    <w:semiHidden/>
    <w:rsid w:val="00361F00"/>
    <w:pPr>
      <w:spacing w:before="100" w:beforeAutospacing="1" w:after="100" w:afterAutospacing="1" w:line="240" w:lineRule="auto"/>
    </w:pPr>
    <w:rPr>
      <w:rFonts w:eastAsia="Times New Roman"/>
      <w:lang w:val="en-US"/>
    </w:rPr>
  </w:style>
  <w:style w:type="paragraph" w:styleId="FootnoteText">
    <w:name w:val="footnote text"/>
    <w:basedOn w:val="Normal"/>
    <w:link w:val="FootnoteTextChar"/>
    <w:semiHidden/>
    <w:unhideWhenUsed/>
    <w:rsid w:val="004705BF"/>
    <w:pPr>
      <w:spacing w:after="0" w:line="240" w:lineRule="auto"/>
    </w:pPr>
    <w:rPr>
      <w:sz w:val="20"/>
      <w:szCs w:val="20"/>
    </w:rPr>
  </w:style>
  <w:style w:type="character" w:customStyle="1" w:styleId="FootnoteTextChar">
    <w:name w:val="Footnote Text Char"/>
    <w:basedOn w:val="DefaultParagraphFont"/>
    <w:link w:val="FootnoteText"/>
    <w:semiHidden/>
    <w:rsid w:val="004705B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705BF"/>
    <w:rPr>
      <w:vertAlign w:val="superscript"/>
    </w:rPr>
  </w:style>
  <w:style w:type="character" w:styleId="CommentReference">
    <w:name w:val="annotation reference"/>
    <w:basedOn w:val="DefaultParagraphFont"/>
    <w:semiHidden/>
    <w:unhideWhenUsed/>
    <w:rsid w:val="00257879"/>
    <w:rPr>
      <w:sz w:val="16"/>
      <w:szCs w:val="16"/>
    </w:rPr>
  </w:style>
  <w:style w:type="paragraph" w:styleId="CommentText">
    <w:name w:val="annotation text"/>
    <w:basedOn w:val="Normal"/>
    <w:link w:val="CommentTextChar"/>
    <w:unhideWhenUsed/>
    <w:rsid w:val="00257879"/>
    <w:pPr>
      <w:spacing w:line="240" w:lineRule="auto"/>
    </w:pPr>
    <w:rPr>
      <w:sz w:val="20"/>
      <w:szCs w:val="20"/>
    </w:rPr>
  </w:style>
  <w:style w:type="character" w:customStyle="1" w:styleId="CommentTextChar">
    <w:name w:val="Comment Text Char"/>
    <w:basedOn w:val="DefaultParagraphFont"/>
    <w:link w:val="CommentText"/>
    <w:rsid w:val="00257879"/>
    <w:rPr>
      <w:rFonts w:ascii="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257879"/>
    <w:rPr>
      <w:b/>
      <w:bCs/>
    </w:rPr>
  </w:style>
  <w:style w:type="character" w:customStyle="1" w:styleId="CommentSubjectChar">
    <w:name w:val="Comment Subject Char"/>
    <w:basedOn w:val="CommentTextChar"/>
    <w:link w:val="CommentSubject"/>
    <w:semiHidden/>
    <w:rsid w:val="00257879"/>
    <w:rPr>
      <w:rFonts w:ascii="Times New Roman" w:hAnsi="Times New Roman" w:cs="Times New Roman"/>
      <w:b/>
      <w:bCs/>
      <w:sz w:val="20"/>
      <w:szCs w:val="20"/>
    </w:rPr>
  </w:style>
  <w:style w:type="paragraph" w:styleId="BalloonText">
    <w:name w:val="Balloon Text"/>
    <w:basedOn w:val="Normal"/>
    <w:link w:val="BalloonTextChar"/>
    <w:semiHidden/>
    <w:unhideWhenUsed/>
    <w:rsid w:val="00257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57879"/>
    <w:rPr>
      <w:rFonts w:ascii="Segoe UI" w:hAnsi="Segoe UI" w:cs="Segoe UI"/>
      <w:sz w:val="18"/>
      <w:szCs w:val="18"/>
    </w:rPr>
  </w:style>
  <w:style w:type="character" w:styleId="FollowedHyperlink">
    <w:name w:val="FollowedHyperlink"/>
    <w:basedOn w:val="DefaultParagraphFont"/>
    <w:unhideWhenUsed/>
    <w:rsid w:val="00A8500C"/>
    <w:rPr>
      <w:color w:val="954F72" w:themeColor="followedHyperlink"/>
      <w:u w:val="single"/>
    </w:rPr>
  </w:style>
  <w:style w:type="paragraph" w:styleId="Revision">
    <w:name w:val="Revision"/>
    <w:hidden/>
    <w:uiPriority w:val="99"/>
    <w:semiHidden/>
    <w:rsid w:val="006F672B"/>
    <w:pPr>
      <w:spacing w:after="0" w:line="240" w:lineRule="auto"/>
    </w:pPr>
    <w:rPr>
      <w:rFonts w:ascii="Times New Roman" w:hAnsi="Times New Roman" w:cs="Times New Roman"/>
      <w:sz w:val="24"/>
      <w:szCs w:val="24"/>
    </w:rPr>
  </w:style>
  <w:style w:type="table" w:customStyle="1" w:styleId="TableGrid1">
    <w:name w:val="Table Grid1"/>
    <w:basedOn w:val="TableNormal"/>
    <w:next w:val="TableGrid"/>
    <w:uiPriority w:val="39"/>
    <w:rsid w:val="009A08E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2616E"/>
    <w:rPr>
      <w:color w:val="605E5C"/>
      <w:shd w:val="clear" w:color="auto" w:fill="E1DFDD"/>
    </w:rPr>
  </w:style>
  <w:style w:type="character" w:styleId="Strong">
    <w:name w:val="Strong"/>
    <w:basedOn w:val="DefaultParagraphFont"/>
    <w:uiPriority w:val="22"/>
    <w:qFormat/>
    <w:rsid w:val="00E143BD"/>
    <w:rPr>
      <w:b/>
      <w:bCs/>
    </w:rPr>
  </w:style>
  <w:style w:type="character" w:customStyle="1" w:styleId="Heading2Char">
    <w:name w:val="Heading 2 Char"/>
    <w:basedOn w:val="DefaultParagraphFont"/>
    <w:link w:val="Heading2"/>
    <w:rsid w:val="00B574DD"/>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B574DD"/>
    <w:rPr>
      <w:rFonts w:ascii="Times New Roman" w:eastAsia="Times New Roman" w:hAnsi="Times New Roman" w:cs="Times New Roman"/>
      <w:b/>
      <w:spacing w:val="-3"/>
      <w:szCs w:val="20"/>
      <w:lang w:val="en-US"/>
    </w:rPr>
  </w:style>
  <w:style w:type="numbering" w:customStyle="1" w:styleId="NoList1">
    <w:name w:val="No List1"/>
    <w:next w:val="NoList"/>
    <w:semiHidden/>
    <w:unhideWhenUsed/>
    <w:rsid w:val="00B574DD"/>
  </w:style>
  <w:style w:type="paragraph" w:styleId="BodyText">
    <w:name w:val="Body Text"/>
    <w:basedOn w:val="Normal"/>
    <w:link w:val="BodyTextChar"/>
    <w:rsid w:val="00B574DD"/>
    <w:pPr>
      <w:spacing w:after="0" w:line="240" w:lineRule="auto"/>
    </w:pPr>
    <w:rPr>
      <w:rFonts w:eastAsia="Times New Roman"/>
      <w:sz w:val="22"/>
      <w:szCs w:val="20"/>
      <w:lang w:val="en-US"/>
    </w:rPr>
  </w:style>
  <w:style w:type="character" w:customStyle="1" w:styleId="BodyTextChar">
    <w:name w:val="Body Text Char"/>
    <w:basedOn w:val="DefaultParagraphFont"/>
    <w:link w:val="BodyText"/>
    <w:rsid w:val="00B574DD"/>
    <w:rPr>
      <w:rFonts w:ascii="Times New Roman" w:eastAsia="Times New Roman" w:hAnsi="Times New Roman" w:cs="Times New Roman"/>
      <w:szCs w:val="20"/>
      <w:lang w:val="en-US"/>
    </w:rPr>
  </w:style>
  <w:style w:type="paragraph" w:styleId="BodyTextIndent2">
    <w:name w:val="Body Text Indent 2"/>
    <w:basedOn w:val="Normal"/>
    <w:link w:val="BodyTextIndent2Char"/>
    <w:rsid w:val="00B574DD"/>
    <w:pPr>
      <w:suppressAutoHyphens/>
      <w:spacing w:after="0" w:line="240" w:lineRule="auto"/>
      <w:ind w:left="360"/>
      <w:jc w:val="both"/>
    </w:pPr>
    <w:rPr>
      <w:rFonts w:eastAsia="Times New Roman"/>
      <w:sz w:val="22"/>
      <w:szCs w:val="20"/>
      <w:lang w:val="en-US"/>
    </w:rPr>
  </w:style>
  <w:style w:type="character" w:customStyle="1" w:styleId="BodyTextIndent2Char">
    <w:name w:val="Body Text Indent 2 Char"/>
    <w:basedOn w:val="DefaultParagraphFont"/>
    <w:link w:val="BodyTextIndent2"/>
    <w:rsid w:val="00B574DD"/>
    <w:rPr>
      <w:rFonts w:ascii="Times New Roman" w:eastAsia="Times New Roman" w:hAnsi="Times New Roman" w:cs="Times New Roman"/>
      <w:szCs w:val="20"/>
      <w:lang w:val="en-US"/>
    </w:rPr>
  </w:style>
  <w:style w:type="character" w:styleId="HTMLTypewriter">
    <w:name w:val="HTML Typewriter"/>
    <w:rsid w:val="00B574DD"/>
    <w:rPr>
      <w:rFonts w:ascii="Courier New" w:eastAsia="Times New Roman" w:hAnsi="Courier New" w:cs="Courier New"/>
      <w:sz w:val="20"/>
      <w:szCs w:val="20"/>
    </w:rPr>
  </w:style>
  <w:style w:type="table" w:customStyle="1" w:styleId="TableGrid2">
    <w:name w:val="Table Grid2"/>
    <w:basedOn w:val="TableNormal"/>
    <w:next w:val="TableGrid"/>
    <w:rsid w:val="00B574D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8">
    <w:name w:val="EmailStyle28"/>
    <w:semiHidden/>
    <w:rsid w:val="00B574DD"/>
    <w:rPr>
      <w:rFonts w:ascii="Arial" w:hAnsi="Arial" w:cs="Arial"/>
      <w:color w:val="000080"/>
      <w:sz w:val="20"/>
      <w:szCs w:val="20"/>
    </w:rPr>
  </w:style>
  <w:style w:type="paragraph" w:styleId="BodyTextIndent">
    <w:name w:val="Body Text Indent"/>
    <w:basedOn w:val="Normal"/>
    <w:link w:val="BodyTextIndentChar"/>
    <w:rsid w:val="00B574DD"/>
    <w:pPr>
      <w:spacing w:after="120" w:line="240" w:lineRule="auto"/>
      <w:ind w:left="360"/>
    </w:pPr>
    <w:rPr>
      <w:rFonts w:eastAsia="Times New Roman"/>
      <w:sz w:val="20"/>
      <w:szCs w:val="20"/>
      <w:lang w:val="en-US"/>
    </w:rPr>
  </w:style>
  <w:style w:type="character" w:customStyle="1" w:styleId="BodyTextIndentChar">
    <w:name w:val="Body Text Indent Char"/>
    <w:basedOn w:val="DefaultParagraphFont"/>
    <w:link w:val="BodyTextIndent"/>
    <w:rsid w:val="00B574DD"/>
    <w:rPr>
      <w:rFonts w:ascii="Times New Roman" w:eastAsia="Times New Roman" w:hAnsi="Times New Roman" w:cs="Times New Roman"/>
      <w:sz w:val="20"/>
      <w:szCs w:val="20"/>
      <w:lang w:val="en-US"/>
    </w:rPr>
  </w:style>
  <w:style w:type="table" w:customStyle="1" w:styleId="TableGrid3">
    <w:name w:val="Table Grid3"/>
    <w:basedOn w:val="TableNormal"/>
    <w:next w:val="TableGrid"/>
    <w:uiPriority w:val="39"/>
    <w:rsid w:val="00DA35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39344">
      <w:bodyDiv w:val="1"/>
      <w:marLeft w:val="0"/>
      <w:marRight w:val="0"/>
      <w:marTop w:val="0"/>
      <w:marBottom w:val="0"/>
      <w:divBdr>
        <w:top w:val="none" w:sz="0" w:space="0" w:color="auto"/>
        <w:left w:val="none" w:sz="0" w:space="0" w:color="auto"/>
        <w:bottom w:val="none" w:sz="0" w:space="0" w:color="auto"/>
        <w:right w:val="none" w:sz="0" w:space="0" w:color="auto"/>
      </w:divBdr>
    </w:div>
    <w:div w:id="657927858">
      <w:bodyDiv w:val="1"/>
      <w:marLeft w:val="0"/>
      <w:marRight w:val="0"/>
      <w:marTop w:val="0"/>
      <w:marBottom w:val="0"/>
      <w:divBdr>
        <w:top w:val="none" w:sz="0" w:space="0" w:color="auto"/>
        <w:left w:val="none" w:sz="0" w:space="0" w:color="auto"/>
        <w:bottom w:val="none" w:sz="0" w:space="0" w:color="auto"/>
        <w:right w:val="none" w:sz="0" w:space="0" w:color="auto"/>
      </w:divBdr>
    </w:div>
    <w:div w:id="953556870">
      <w:bodyDiv w:val="1"/>
      <w:marLeft w:val="0"/>
      <w:marRight w:val="0"/>
      <w:marTop w:val="0"/>
      <w:marBottom w:val="0"/>
      <w:divBdr>
        <w:top w:val="none" w:sz="0" w:space="0" w:color="auto"/>
        <w:left w:val="none" w:sz="0" w:space="0" w:color="auto"/>
        <w:bottom w:val="none" w:sz="0" w:space="0" w:color="auto"/>
        <w:right w:val="none" w:sz="0" w:space="0" w:color="auto"/>
      </w:divBdr>
    </w:div>
    <w:div w:id="955063151">
      <w:bodyDiv w:val="1"/>
      <w:marLeft w:val="0"/>
      <w:marRight w:val="0"/>
      <w:marTop w:val="0"/>
      <w:marBottom w:val="0"/>
      <w:divBdr>
        <w:top w:val="none" w:sz="0" w:space="0" w:color="auto"/>
        <w:left w:val="none" w:sz="0" w:space="0" w:color="auto"/>
        <w:bottom w:val="none" w:sz="0" w:space="0" w:color="auto"/>
        <w:right w:val="none" w:sz="0" w:space="0" w:color="auto"/>
      </w:divBdr>
    </w:div>
    <w:div w:id="966156972">
      <w:bodyDiv w:val="1"/>
      <w:marLeft w:val="0"/>
      <w:marRight w:val="0"/>
      <w:marTop w:val="0"/>
      <w:marBottom w:val="0"/>
      <w:divBdr>
        <w:top w:val="none" w:sz="0" w:space="0" w:color="auto"/>
        <w:left w:val="none" w:sz="0" w:space="0" w:color="auto"/>
        <w:bottom w:val="none" w:sz="0" w:space="0" w:color="auto"/>
        <w:right w:val="none" w:sz="0" w:space="0" w:color="auto"/>
      </w:divBdr>
    </w:div>
    <w:div w:id="1022828771">
      <w:bodyDiv w:val="1"/>
      <w:marLeft w:val="0"/>
      <w:marRight w:val="0"/>
      <w:marTop w:val="0"/>
      <w:marBottom w:val="0"/>
      <w:divBdr>
        <w:top w:val="none" w:sz="0" w:space="0" w:color="auto"/>
        <w:left w:val="none" w:sz="0" w:space="0" w:color="auto"/>
        <w:bottom w:val="none" w:sz="0" w:space="0" w:color="auto"/>
        <w:right w:val="none" w:sz="0" w:space="0" w:color="auto"/>
      </w:divBdr>
    </w:div>
    <w:div w:id="1292520385">
      <w:bodyDiv w:val="1"/>
      <w:marLeft w:val="0"/>
      <w:marRight w:val="0"/>
      <w:marTop w:val="0"/>
      <w:marBottom w:val="0"/>
      <w:divBdr>
        <w:top w:val="none" w:sz="0" w:space="0" w:color="auto"/>
        <w:left w:val="none" w:sz="0" w:space="0" w:color="auto"/>
        <w:bottom w:val="none" w:sz="0" w:space="0" w:color="auto"/>
        <w:right w:val="none" w:sz="0" w:space="0" w:color="auto"/>
      </w:divBdr>
    </w:div>
    <w:div w:id="1463617152">
      <w:bodyDiv w:val="1"/>
      <w:marLeft w:val="0"/>
      <w:marRight w:val="0"/>
      <w:marTop w:val="0"/>
      <w:marBottom w:val="0"/>
      <w:divBdr>
        <w:top w:val="none" w:sz="0" w:space="0" w:color="auto"/>
        <w:left w:val="none" w:sz="0" w:space="0" w:color="auto"/>
        <w:bottom w:val="none" w:sz="0" w:space="0" w:color="auto"/>
        <w:right w:val="none" w:sz="0" w:space="0" w:color="auto"/>
      </w:divBdr>
    </w:div>
    <w:div w:id="1509709673">
      <w:bodyDiv w:val="1"/>
      <w:marLeft w:val="0"/>
      <w:marRight w:val="0"/>
      <w:marTop w:val="0"/>
      <w:marBottom w:val="0"/>
      <w:divBdr>
        <w:top w:val="none" w:sz="0" w:space="0" w:color="auto"/>
        <w:left w:val="none" w:sz="0" w:space="0" w:color="auto"/>
        <w:bottom w:val="none" w:sz="0" w:space="0" w:color="auto"/>
        <w:right w:val="none" w:sz="0" w:space="0" w:color="auto"/>
      </w:divBdr>
    </w:div>
    <w:div w:id="1803425179">
      <w:bodyDiv w:val="1"/>
      <w:marLeft w:val="0"/>
      <w:marRight w:val="0"/>
      <w:marTop w:val="0"/>
      <w:marBottom w:val="0"/>
      <w:divBdr>
        <w:top w:val="none" w:sz="0" w:space="0" w:color="auto"/>
        <w:left w:val="none" w:sz="0" w:space="0" w:color="auto"/>
        <w:bottom w:val="none" w:sz="0" w:space="0" w:color="auto"/>
        <w:right w:val="none" w:sz="0" w:space="0" w:color="auto"/>
      </w:divBdr>
    </w:div>
    <w:div w:id="1818649402">
      <w:bodyDiv w:val="1"/>
      <w:marLeft w:val="0"/>
      <w:marRight w:val="0"/>
      <w:marTop w:val="0"/>
      <w:marBottom w:val="0"/>
      <w:divBdr>
        <w:top w:val="none" w:sz="0" w:space="0" w:color="auto"/>
        <w:left w:val="none" w:sz="0" w:space="0" w:color="auto"/>
        <w:bottom w:val="none" w:sz="0" w:space="0" w:color="auto"/>
        <w:right w:val="none" w:sz="0" w:space="0" w:color="auto"/>
      </w:divBdr>
    </w:div>
    <w:div w:id="1931424901">
      <w:bodyDiv w:val="1"/>
      <w:marLeft w:val="0"/>
      <w:marRight w:val="0"/>
      <w:marTop w:val="0"/>
      <w:marBottom w:val="0"/>
      <w:divBdr>
        <w:top w:val="none" w:sz="0" w:space="0" w:color="auto"/>
        <w:left w:val="none" w:sz="0" w:space="0" w:color="auto"/>
        <w:bottom w:val="none" w:sz="0" w:space="0" w:color="auto"/>
        <w:right w:val="none" w:sz="0" w:space="0" w:color="auto"/>
      </w:divBdr>
    </w:div>
    <w:div w:id="1970355800">
      <w:bodyDiv w:val="1"/>
      <w:marLeft w:val="0"/>
      <w:marRight w:val="0"/>
      <w:marTop w:val="0"/>
      <w:marBottom w:val="0"/>
      <w:divBdr>
        <w:top w:val="none" w:sz="0" w:space="0" w:color="auto"/>
        <w:left w:val="none" w:sz="0" w:space="0" w:color="auto"/>
        <w:bottom w:val="none" w:sz="0" w:space="0" w:color="auto"/>
        <w:right w:val="none" w:sz="0" w:space="0" w:color="auto"/>
      </w:divBdr>
    </w:div>
    <w:div w:id="211651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ka@-k-w4w.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6CEFB-A549-40F3-AC5A-CF772F52C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Lavdije Sopi</cp:lastModifiedBy>
  <cp:revision>17</cp:revision>
  <cp:lastPrinted>2023-05-20T20:44:00Z</cp:lastPrinted>
  <dcterms:created xsi:type="dcterms:W3CDTF">2023-05-18T11:13:00Z</dcterms:created>
  <dcterms:modified xsi:type="dcterms:W3CDTF">2024-02-05T06:55:00Z</dcterms:modified>
</cp:coreProperties>
</file>