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41CBB" w14:textId="77777777" w:rsidR="00902C6E" w:rsidRDefault="00902C6E" w:rsidP="00C458BF">
      <w:pPr>
        <w:shd w:val="clear" w:color="auto" w:fill="FFFFFF"/>
        <w:spacing w:after="0" w:line="240" w:lineRule="auto"/>
        <w:jc w:val="center"/>
        <w:rPr>
          <w:rFonts w:eastAsia="Times New Roman" w:cstheme="minorHAnsi"/>
          <w:b/>
          <w:bCs/>
          <w:kern w:val="0"/>
          <w14:ligatures w14:val="none"/>
        </w:rPr>
      </w:pPr>
      <w:bookmarkStart w:id="0" w:name="_Hlk162613075"/>
    </w:p>
    <w:p w14:paraId="0B72B5D4" w14:textId="77EED885" w:rsidR="00C458BF" w:rsidRPr="00AA46E5" w:rsidRDefault="00022D07" w:rsidP="00C458BF">
      <w:pPr>
        <w:shd w:val="clear" w:color="auto" w:fill="FFFFFF"/>
        <w:spacing w:after="0" w:line="240" w:lineRule="auto"/>
        <w:jc w:val="center"/>
        <w:rPr>
          <w:rFonts w:eastAsia="Times New Roman" w:cstheme="minorHAnsi"/>
          <w:kern w:val="0"/>
          <w14:ligatures w14:val="none"/>
        </w:rPr>
      </w:pPr>
      <w:r>
        <w:rPr>
          <w:rFonts w:eastAsia="Times New Roman" w:cstheme="minorHAnsi"/>
          <w:b/>
          <w:bCs/>
          <w:kern w:val="0"/>
          <w14:ligatures w14:val="none"/>
        </w:rPr>
        <w:t>RE-</w:t>
      </w:r>
      <w:r w:rsidRPr="00022D07">
        <w:rPr>
          <w:rFonts w:eastAsia="Times New Roman" w:cstheme="minorHAnsi"/>
          <w:b/>
          <w:bCs/>
          <w:kern w:val="0"/>
          <w14:ligatures w14:val="none"/>
        </w:rPr>
        <w:t>ADVERTISEMENT:</w:t>
      </w:r>
      <w:r>
        <w:rPr>
          <w:rFonts w:eastAsia="Times New Roman" w:cstheme="minorHAnsi"/>
          <w:b/>
          <w:bCs/>
          <w:kern w:val="0"/>
          <w14:ligatures w14:val="none"/>
        </w:rPr>
        <w:t xml:space="preserve"> </w:t>
      </w:r>
      <w:r w:rsidR="00C458BF" w:rsidRPr="00AA46E5">
        <w:rPr>
          <w:rFonts w:eastAsia="Times New Roman" w:cstheme="minorHAnsi"/>
          <w:b/>
          <w:bCs/>
          <w:kern w:val="0"/>
          <w14:ligatures w14:val="none"/>
        </w:rPr>
        <w:t>VACANCY FOR CONSULTANT</w:t>
      </w:r>
    </w:p>
    <w:bookmarkEnd w:id="0"/>
    <w:p w14:paraId="6F585ADF" w14:textId="77777777" w:rsidR="00C458BF" w:rsidRPr="00AA46E5" w:rsidRDefault="00C458BF" w:rsidP="00C458BF">
      <w:pPr>
        <w:shd w:val="clear" w:color="auto" w:fill="FFFFFF"/>
        <w:spacing w:after="0" w:line="240" w:lineRule="auto"/>
        <w:rPr>
          <w:rFonts w:eastAsia="Times New Roman" w:cstheme="minorHAnsi"/>
          <w:kern w:val="0"/>
          <w14:ligatures w14:val="none"/>
        </w:rPr>
      </w:pPr>
    </w:p>
    <w:p w14:paraId="49A36125" w14:textId="2B94323F"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CONTEXT AND BACKGROUND</w:t>
      </w:r>
    </w:p>
    <w:p w14:paraId="7D90F454" w14:textId="7EF42C72"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xml:space="preserve">Global studies conducted by the UN Agencies on the COVID-19 and its impact on women, have shown that the pandemic “is deepening pre-existing inequalities, exposing vulnerabilities in social, political and economic systems which are amplifying the impacts of the pandemic.” The UNDP reports that during the pandemic, the percentage of domestic violence, largely targeting women, has increased by 35%, and a majority of the respondents do not know where to seek help in case they or someone experiences domestic violence. In this regard, KW4W is looking for a CONSULTANT to serve as an expert trainer to conduct advanced training via workshop for </w:t>
      </w:r>
      <w:r w:rsidR="00AA46E5">
        <w:rPr>
          <w:rFonts w:eastAsia="Times New Roman" w:cstheme="minorHAnsi"/>
          <w:kern w:val="0"/>
          <w14:ligatures w14:val="none"/>
        </w:rPr>
        <w:t xml:space="preserve">50 </w:t>
      </w:r>
      <w:r w:rsidRPr="00AA46E5">
        <w:rPr>
          <w:rFonts w:eastAsia="Times New Roman" w:cstheme="minorHAnsi"/>
          <w:kern w:val="0"/>
          <w14:ligatures w14:val="none"/>
        </w:rPr>
        <w:t>women to become advocates and community watchdogs against Violence Against Women and Girls (VAWG) as part of the project “Together Building Resilience” funded by the United Nations Trust Fund (UNTF).</w:t>
      </w:r>
    </w:p>
    <w:p w14:paraId="48B08EA8" w14:textId="77777777" w:rsidR="00C458BF" w:rsidRPr="00AA46E5" w:rsidRDefault="00C458BF" w:rsidP="00C458BF">
      <w:pPr>
        <w:shd w:val="clear" w:color="auto" w:fill="FFFFFF"/>
        <w:spacing w:after="0" w:line="240" w:lineRule="auto"/>
        <w:rPr>
          <w:rFonts w:eastAsia="Times New Roman" w:cstheme="minorHAnsi"/>
          <w:kern w:val="0"/>
          <w14:ligatures w14:val="none"/>
        </w:rPr>
      </w:pPr>
    </w:p>
    <w:p w14:paraId="679FCB85" w14:textId="37F4E2E0"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PURPOSE</w:t>
      </w:r>
    </w:p>
    <w:p w14:paraId="784FA80C" w14:textId="3BC940BF"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xml:space="preserve">The overall purpose of the workshop is to train </w:t>
      </w:r>
      <w:r w:rsidR="00AA46E5">
        <w:rPr>
          <w:rFonts w:eastAsia="Times New Roman" w:cstheme="minorHAnsi"/>
          <w:kern w:val="0"/>
          <w14:ligatures w14:val="none"/>
        </w:rPr>
        <w:t>fifty</w:t>
      </w:r>
      <w:r w:rsidRPr="00AA46E5">
        <w:rPr>
          <w:rFonts w:eastAsia="Times New Roman" w:cstheme="minorHAnsi"/>
          <w:kern w:val="0"/>
          <w14:ligatures w14:val="none"/>
        </w:rPr>
        <w:t xml:space="preserve"> (</w:t>
      </w:r>
      <w:r w:rsidR="00AA46E5">
        <w:rPr>
          <w:rFonts w:eastAsia="Times New Roman" w:cstheme="minorHAnsi"/>
          <w:kern w:val="0"/>
          <w14:ligatures w14:val="none"/>
        </w:rPr>
        <w:t>50</w:t>
      </w:r>
      <w:r w:rsidRPr="00AA46E5">
        <w:rPr>
          <w:rFonts w:eastAsia="Times New Roman" w:cstheme="minorHAnsi"/>
          <w:kern w:val="0"/>
          <w14:ligatures w14:val="none"/>
        </w:rPr>
        <w:t>) women to become agents of change in their communities and advocates as well as watchdogs against VAWG. The goal of the workshop is to expand on community-based advocacy by considering relevant content covering factors such as:</w:t>
      </w:r>
    </w:p>
    <w:p w14:paraId="22EEC26E"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an in-depth understanding about the concepts of violence against women including different forms of violence</w:t>
      </w:r>
    </w:p>
    <w:p w14:paraId="3CA5C95B"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different mechanisms that provide services to survivors</w:t>
      </w:r>
    </w:p>
    <w:p w14:paraId="3F2A8844"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identification of community issues in regards to violence against women</w:t>
      </w:r>
    </w:p>
    <w:p w14:paraId="5DBA7B3B"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developing community action plans regarding violence against women</w:t>
      </w:r>
    </w:p>
    <w:p w14:paraId="5616812A" w14:textId="77777777" w:rsidR="00C458BF" w:rsidRPr="00AA46E5" w:rsidRDefault="00C458BF" w:rsidP="00C458BF">
      <w:pPr>
        <w:numPr>
          <w:ilvl w:val="0"/>
          <w:numId w:val="1"/>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lobbying and campaigning against violence etc.</w:t>
      </w:r>
    </w:p>
    <w:p w14:paraId="38661654"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3F7367D6"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TRAINING SCOPE</w:t>
      </w:r>
    </w:p>
    <w:p w14:paraId="496355FB" w14:textId="317B9B38" w:rsidR="00C458BF" w:rsidRPr="00AA46E5" w:rsidRDefault="00C458BF" w:rsidP="00C458BF">
      <w:pPr>
        <w:shd w:val="clear" w:color="auto" w:fill="FFFFFF"/>
        <w:spacing w:after="0" w:line="240" w:lineRule="auto"/>
        <w:rPr>
          <w:rFonts w:eastAsia="Times New Roman" w:cstheme="minorHAnsi"/>
          <w:kern w:val="0"/>
          <w14:ligatures w14:val="none"/>
        </w:rPr>
      </w:pPr>
      <w:r w:rsidRPr="00A05885">
        <w:rPr>
          <w:rFonts w:eastAsia="Times New Roman" w:cstheme="minorHAnsi"/>
          <w:kern w:val="0"/>
          <w14:ligatures w14:val="none"/>
        </w:rPr>
        <w:t xml:space="preserve">The consultancy service entails a five-day workshop for </w:t>
      </w:r>
      <w:r w:rsidR="00AA46E5" w:rsidRPr="00A05885">
        <w:rPr>
          <w:rFonts w:eastAsia="Times New Roman" w:cstheme="minorHAnsi"/>
          <w:kern w:val="0"/>
          <w14:ligatures w14:val="none"/>
        </w:rPr>
        <w:t>two</w:t>
      </w:r>
      <w:r w:rsidRPr="00A05885">
        <w:rPr>
          <w:rFonts w:eastAsia="Times New Roman" w:cstheme="minorHAnsi"/>
          <w:kern w:val="0"/>
          <w14:ligatures w14:val="none"/>
        </w:rPr>
        <w:t xml:space="preserve"> group</w:t>
      </w:r>
      <w:r w:rsidR="00AA46E5" w:rsidRPr="00A05885">
        <w:rPr>
          <w:rFonts w:eastAsia="Times New Roman" w:cstheme="minorHAnsi"/>
          <w:kern w:val="0"/>
          <w14:ligatures w14:val="none"/>
        </w:rPr>
        <w:t>s</w:t>
      </w:r>
      <w:r w:rsidRPr="00A05885">
        <w:rPr>
          <w:rFonts w:eastAsia="Times New Roman" w:cstheme="minorHAnsi"/>
          <w:kern w:val="0"/>
          <w14:ligatures w14:val="none"/>
        </w:rPr>
        <w:t xml:space="preserve"> of </w:t>
      </w:r>
      <w:r w:rsidR="00AA46E5" w:rsidRPr="00A05885">
        <w:rPr>
          <w:rFonts w:eastAsia="Times New Roman" w:cstheme="minorHAnsi"/>
          <w:kern w:val="0"/>
          <w14:ligatures w14:val="none"/>
        </w:rPr>
        <w:t xml:space="preserve">25 </w:t>
      </w:r>
      <w:r w:rsidRPr="00A05885">
        <w:rPr>
          <w:rFonts w:eastAsia="Times New Roman" w:cstheme="minorHAnsi"/>
          <w:kern w:val="0"/>
          <w14:ligatures w14:val="none"/>
        </w:rPr>
        <w:t xml:space="preserve">women, along with </w:t>
      </w:r>
      <w:r w:rsidR="00AA46E5" w:rsidRPr="00A05885">
        <w:rPr>
          <w:rFonts w:eastAsia="Times New Roman" w:cstheme="minorHAnsi"/>
          <w:kern w:val="0"/>
          <w14:ligatures w14:val="none"/>
        </w:rPr>
        <w:t>two</w:t>
      </w:r>
      <w:r w:rsidRPr="00A05885">
        <w:rPr>
          <w:rFonts w:eastAsia="Times New Roman" w:cstheme="minorHAnsi"/>
          <w:kern w:val="0"/>
          <w14:ligatures w14:val="none"/>
        </w:rPr>
        <w:t xml:space="preserve"> additional day</w:t>
      </w:r>
      <w:r w:rsidR="00AA46E5" w:rsidRPr="00A05885">
        <w:rPr>
          <w:rFonts w:eastAsia="Times New Roman" w:cstheme="minorHAnsi"/>
          <w:kern w:val="0"/>
          <w14:ligatures w14:val="none"/>
        </w:rPr>
        <w:t>s</w:t>
      </w:r>
      <w:r w:rsidRPr="00A05885">
        <w:rPr>
          <w:rFonts w:eastAsia="Times New Roman" w:cstheme="minorHAnsi"/>
          <w:kern w:val="0"/>
          <w14:ligatures w14:val="none"/>
        </w:rPr>
        <w:t xml:space="preserve"> for workshop preparation and organization.</w:t>
      </w:r>
      <w:r w:rsidRPr="00AA46E5">
        <w:rPr>
          <w:rFonts w:eastAsia="Times New Roman" w:cstheme="minorHAnsi"/>
          <w:kern w:val="0"/>
          <w14:ligatures w14:val="none"/>
        </w:rPr>
        <w:t xml:space="preserve"> The consultant is expected to develop the agenda of the workshop, a training manual, training session plans, to organize and facilitate the training sessions and to administer pre and post questionnaires to evaluate the training.</w:t>
      </w:r>
    </w:p>
    <w:p w14:paraId="02E664D7"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 </w:t>
      </w:r>
    </w:p>
    <w:p w14:paraId="5BB739BC"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APPROACH/DELIVERY METHODS</w:t>
      </w:r>
    </w:p>
    <w:p w14:paraId="1F2ED2E5"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The workshop should be highly participatory, with the aim of enabling participants to practice skills, use tools and techniques and develop competencies during the training, which they will be able to apply in their work. The training should be a mixture of interactive presentations, collaborative group activities, and group discussions. A range of training methods should be used throughout the training, including activities reflecting different learning styles.</w:t>
      </w:r>
    </w:p>
    <w:p w14:paraId="625D4D64"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306EE9FE" w14:textId="77777777" w:rsidR="00C458BF" w:rsidRPr="00AA46E5" w:rsidRDefault="00C458BF" w:rsidP="00AA46E5">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KOSOVA WOMEN 4 WOMEN IS RESPONSIBLE FOR</w:t>
      </w:r>
    </w:p>
    <w:p w14:paraId="2A1387FF" w14:textId="77777777" w:rsidR="00C458BF" w:rsidRPr="00AA46E5" w:rsidRDefault="00C458BF" w:rsidP="00AA46E5">
      <w:pPr>
        <w:numPr>
          <w:ilvl w:val="0"/>
          <w:numId w:val="2"/>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Reviewing and providing feedback on training manual, implementation workplan, training session plans and training reports;</w:t>
      </w:r>
    </w:p>
    <w:p w14:paraId="4A55097E" w14:textId="77777777" w:rsidR="00C458BF" w:rsidRPr="00AA46E5" w:rsidRDefault="00C458BF" w:rsidP="00C458BF">
      <w:pPr>
        <w:numPr>
          <w:ilvl w:val="0"/>
          <w:numId w:val="2"/>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Supporting mobilization and organization of training sessions;</w:t>
      </w:r>
    </w:p>
    <w:p w14:paraId="3B5A0808" w14:textId="77777777" w:rsidR="00C458BF" w:rsidRPr="00AA46E5" w:rsidRDefault="00C458BF" w:rsidP="00C458BF">
      <w:pPr>
        <w:numPr>
          <w:ilvl w:val="0"/>
          <w:numId w:val="2"/>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Monitoring consultancy and training sessions.</w:t>
      </w:r>
    </w:p>
    <w:p w14:paraId="07F2EBE8"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 </w:t>
      </w:r>
    </w:p>
    <w:p w14:paraId="0D50E453"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lastRenderedPageBreak/>
        <w:t>CONSULTANT DELIVERABLES</w:t>
      </w:r>
    </w:p>
    <w:p w14:paraId="7353EABD" w14:textId="087DAF5E"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 xml:space="preserve">Conduct five-day training sessions/workshops for </w:t>
      </w:r>
      <w:r w:rsidR="00AA46E5">
        <w:rPr>
          <w:rFonts w:eastAsia="Times New Roman" w:cstheme="minorHAnsi"/>
          <w:kern w:val="0"/>
          <w14:ligatures w14:val="none"/>
        </w:rPr>
        <w:t xml:space="preserve">two groups of </w:t>
      </w:r>
      <w:r w:rsidRPr="00AA46E5">
        <w:rPr>
          <w:rFonts w:eastAsia="Times New Roman" w:cstheme="minorHAnsi"/>
          <w:kern w:val="0"/>
          <w14:ligatures w14:val="none"/>
        </w:rPr>
        <w:t>women;</w:t>
      </w:r>
    </w:p>
    <w:p w14:paraId="75614367" w14:textId="77777777"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Develop training manual, training session plans and training reports;</w:t>
      </w:r>
    </w:p>
    <w:p w14:paraId="2F63B23E" w14:textId="77777777"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Measure pre and post workshop knowledge;</w:t>
      </w:r>
    </w:p>
    <w:p w14:paraId="1EB9B6B0" w14:textId="77777777"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Share a copy of the developed training material plus presentation with Kosova Women 4 Women before conducting the training (The manual should describe in detail the session plans addressing the learning outcomes including: Learning outcomes for each session; key content for each session; training methods for each session including a detailed explanation of group activities, materials for each session (eg. presentations, videos or case studies, group activities) as well as trainee materials (if applicable, pre-course materials, course handouts and post-course materials);</w:t>
      </w:r>
    </w:p>
    <w:p w14:paraId="55A24053" w14:textId="77777777" w:rsidR="00C458BF" w:rsidRPr="00AA46E5" w:rsidRDefault="00C458BF" w:rsidP="00C458BF">
      <w:pPr>
        <w:numPr>
          <w:ilvl w:val="0"/>
          <w:numId w:val="3"/>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Submit a report upon completion of workshop to Kosova – Women 4 Women</w:t>
      </w:r>
    </w:p>
    <w:p w14:paraId="4C8A8772"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797AEB57"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QUALIFICATIONS AND COMPETENCIES OF CONSULTANT REQUIRED</w:t>
      </w:r>
    </w:p>
    <w:p w14:paraId="7BA35B05" w14:textId="58BD629E"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Potential Consultant should be competent trainer in the field of gender with relevant experience including significant experience of delivering trainings, workshops, etc., particularly within gender sector</w:t>
      </w:r>
      <w:r w:rsidR="00AA46E5">
        <w:rPr>
          <w:rFonts w:eastAsia="Times New Roman" w:cstheme="minorHAnsi"/>
          <w:kern w:val="0"/>
          <w14:ligatures w14:val="none"/>
        </w:rPr>
        <w:t>.</w:t>
      </w:r>
    </w:p>
    <w:p w14:paraId="44E7B6BE" w14:textId="747D2D73"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Expertise in initiatives that aim to eradicate violence against women and girls</w:t>
      </w:r>
      <w:r w:rsidR="00AA46E5">
        <w:rPr>
          <w:rFonts w:eastAsia="Times New Roman" w:cstheme="minorHAnsi"/>
          <w:kern w:val="0"/>
          <w14:ligatures w14:val="none"/>
        </w:rPr>
        <w:t>.</w:t>
      </w:r>
    </w:p>
    <w:p w14:paraId="085A6E78" w14:textId="01457DC2"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Experience of designing participatory training for work-related learning</w:t>
      </w:r>
      <w:r w:rsidR="00AA46E5">
        <w:rPr>
          <w:rFonts w:eastAsia="Times New Roman" w:cstheme="minorHAnsi"/>
          <w:kern w:val="0"/>
          <w14:ligatures w14:val="none"/>
        </w:rPr>
        <w:t>.</w:t>
      </w:r>
    </w:p>
    <w:p w14:paraId="104CA419" w14:textId="61F61B05"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Fluency (Verbal and written) Skill in Albanian and English Languages (Serbian is a big plus, but not required)</w:t>
      </w:r>
      <w:r w:rsidR="00AA46E5">
        <w:rPr>
          <w:rFonts w:eastAsia="Times New Roman" w:cstheme="minorHAnsi"/>
          <w:kern w:val="0"/>
          <w14:ligatures w14:val="none"/>
        </w:rPr>
        <w:t>.</w:t>
      </w:r>
    </w:p>
    <w:p w14:paraId="674016E4" w14:textId="39777AB7"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Minimum of five (5) years of relevant experience in providing trainings to non-governmental and development organizations</w:t>
      </w:r>
      <w:r w:rsidR="00AA46E5">
        <w:rPr>
          <w:rFonts w:eastAsia="Times New Roman" w:cstheme="minorHAnsi"/>
          <w:kern w:val="0"/>
          <w14:ligatures w14:val="none"/>
        </w:rPr>
        <w:t>.</w:t>
      </w:r>
    </w:p>
    <w:p w14:paraId="20BB116E" w14:textId="63B0582D"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Excellent communication and facilitation skills</w:t>
      </w:r>
      <w:r w:rsidR="00AA46E5">
        <w:rPr>
          <w:rFonts w:eastAsia="Times New Roman" w:cstheme="minorHAnsi"/>
          <w:kern w:val="0"/>
          <w14:ligatures w14:val="none"/>
        </w:rPr>
        <w:t>.</w:t>
      </w:r>
    </w:p>
    <w:p w14:paraId="43987251" w14:textId="4C333CA5" w:rsidR="00C458BF" w:rsidRPr="00AA46E5" w:rsidRDefault="00C458BF" w:rsidP="00C458BF">
      <w:pPr>
        <w:numPr>
          <w:ilvl w:val="0"/>
          <w:numId w:val="4"/>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Adequate capacity building background including recent expertise in leading advocacy/campaigning/policy influencing work</w:t>
      </w:r>
      <w:r w:rsidR="00AA46E5">
        <w:rPr>
          <w:rFonts w:eastAsia="Times New Roman" w:cstheme="minorHAnsi"/>
          <w:kern w:val="0"/>
          <w14:ligatures w14:val="none"/>
        </w:rPr>
        <w:t>.</w:t>
      </w:r>
    </w:p>
    <w:p w14:paraId="4A666099"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549498E2" w14:textId="77777777" w:rsidR="00C458BF" w:rsidRPr="009D10E8"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DURATION OF ASSIGNMENT</w:t>
      </w:r>
    </w:p>
    <w:p w14:paraId="63BA04FE" w14:textId="052FE6DA" w:rsidR="00C458BF" w:rsidRPr="009D10E8" w:rsidRDefault="00C458BF" w:rsidP="00C458BF">
      <w:pPr>
        <w:shd w:val="clear" w:color="auto" w:fill="FFFFFF"/>
        <w:spacing w:after="0" w:line="240" w:lineRule="auto"/>
        <w:rPr>
          <w:rFonts w:eastAsia="Times New Roman" w:cstheme="minorHAnsi"/>
          <w:color w:val="050505"/>
          <w:kern w:val="0"/>
          <w14:ligatures w14:val="none"/>
        </w:rPr>
      </w:pPr>
      <w:r w:rsidRPr="009D10E8">
        <w:rPr>
          <w:rFonts w:eastAsia="Times New Roman" w:cstheme="minorHAnsi"/>
          <w:kern w:val="0"/>
          <w14:ligatures w14:val="none"/>
        </w:rPr>
        <w:t xml:space="preserve">Consultant will be engaged for </w:t>
      </w:r>
      <w:r w:rsidR="00AA46E5" w:rsidRPr="009D10E8">
        <w:rPr>
          <w:rFonts w:eastAsia="Times New Roman" w:cstheme="minorHAnsi"/>
          <w:kern w:val="0"/>
          <w14:ligatures w14:val="none"/>
        </w:rPr>
        <w:t>twelve</w:t>
      </w:r>
      <w:r w:rsidRPr="009D10E8">
        <w:rPr>
          <w:rFonts w:eastAsia="Times New Roman" w:cstheme="minorHAnsi"/>
          <w:kern w:val="0"/>
          <w14:ligatures w14:val="none"/>
        </w:rPr>
        <w:t xml:space="preserve"> days</w:t>
      </w:r>
      <w:r w:rsidR="00A05885" w:rsidRPr="009D10E8">
        <w:rPr>
          <w:rFonts w:eastAsia="Times New Roman" w:cstheme="minorHAnsi"/>
          <w:kern w:val="0"/>
          <w14:ligatures w14:val="none"/>
        </w:rPr>
        <w:t xml:space="preserve"> </w:t>
      </w:r>
      <w:r w:rsidR="00A05885" w:rsidRPr="009D10E8">
        <w:rPr>
          <w:rFonts w:eastAsia="Times New Roman" w:cstheme="minorHAnsi"/>
          <w:color w:val="050505"/>
          <w:kern w:val="0"/>
          <w14:ligatures w14:val="none"/>
        </w:rPr>
        <w:t>and will depend on mobilization of groups.</w:t>
      </w:r>
    </w:p>
    <w:p w14:paraId="74F306CD" w14:textId="77777777" w:rsidR="00AA46E5" w:rsidRPr="00AA46E5" w:rsidRDefault="00AA46E5" w:rsidP="00C458BF">
      <w:pPr>
        <w:shd w:val="clear" w:color="auto" w:fill="FFFFFF"/>
        <w:spacing w:after="0" w:line="240" w:lineRule="auto"/>
        <w:rPr>
          <w:rFonts w:eastAsia="Times New Roman" w:cstheme="minorHAnsi"/>
          <w:kern w:val="0"/>
          <w14:ligatures w14:val="none"/>
        </w:rPr>
      </w:pPr>
    </w:p>
    <w:p w14:paraId="725E7DE1"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b/>
          <w:bCs/>
          <w:kern w:val="0"/>
          <w14:ligatures w14:val="none"/>
        </w:rPr>
        <w:t>NECESSARY DOCUMENTS FOR APPLICATION:</w:t>
      </w:r>
    </w:p>
    <w:p w14:paraId="2E101960" w14:textId="77777777" w:rsidR="00C458BF" w:rsidRPr="00AA46E5" w:rsidRDefault="00C458BF" w:rsidP="00C458BF">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 short concept note (no more than one page) that highlights key subjects in training manual;</w:t>
      </w:r>
    </w:p>
    <w:p w14:paraId="3AAA3C6F" w14:textId="77777777" w:rsidR="00C458BF" w:rsidRPr="00AA46E5" w:rsidRDefault="00C458BF" w:rsidP="00C458BF">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CV;</w:t>
      </w:r>
    </w:p>
    <w:p w14:paraId="2FDD4FE2" w14:textId="77777777" w:rsidR="00C458BF" w:rsidRPr="00AA46E5" w:rsidRDefault="00C458BF" w:rsidP="00C458BF">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References of similar assignments;</w:t>
      </w:r>
    </w:p>
    <w:p w14:paraId="584E579C" w14:textId="77777777" w:rsidR="00C458BF" w:rsidRPr="00AA46E5" w:rsidRDefault="00C458BF" w:rsidP="00C458BF">
      <w:pPr>
        <w:numPr>
          <w:ilvl w:val="0"/>
          <w:numId w:val="5"/>
        </w:numPr>
        <w:shd w:val="clear" w:color="auto" w:fill="FFFFFF"/>
        <w:spacing w:before="100" w:beforeAutospacing="1" w:after="0" w:line="240" w:lineRule="auto"/>
        <w:rPr>
          <w:rFonts w:eastAsia="Times New Roman" w:cstheme="minorHAnsi"/>
          <w:kern w:val="0"/>
          <w14:ligatures w14:val="none"/>
        </w:rPr>
      </w:pPr>
      <w:r w:rsidRPr="00AA46E5">
        <w:rPr>
          <w:rFonts w:eastAsia="Times New Roman" w:cstheme="minorHAnsi"/>
          <w:kern w:val="0"/>
          <w14:ligatures w14:val="none"/>
        </w:rPr>
        <w:t>A financial offer</w:t>
      </w:r>
    </w:p>
    <w:p w14:paraId="5083D297"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54BAA698" w14:textId="77777777" w:rsidR="00022D07" w:rsidRPr="00C2626B" w:rsidRDefault="00022D07" w:rsidP="00022D07">
      <w:pPr>
        <w:shd w:val="clear" w:color="auto" w:fill="FFFFFF"/>
        <w:spacing w:after="0" w:line="240" w:lineRule="auto"/>
        <w:rPr>
          <w:rFonts w:eastAsia="Times New Roman" w:cstheme="minorHAnsi"/>
          <w:kern w:val="0"/>
          <w14:ligatures w14:val="none"/>
        </w:rPr>
      </w:pPr>
      <w:r w:rsidRPr="00C2626B">
        <w:rPr>
          <w:rFonts w:eastAsia="Times New Roman" w:cstheme="minorHAnsi"/>
          <w:b/>
          <w:bCs/>
          <w:kern w:val="0"/>
          <w14:ligatures w14:val="none"/>
        </w:rPr>
        <w:t>APPLICATION DEADLINE</w:t>
      </w:r>
    </w:p>
    <w:p w14:paraId="1795F774" w14:textId="38E22BAE" w:rsidR="00022D07" w:rsidRPr="00C2626B" w:rsidRDefault="00022D07" w:rsidP="00022D07">
      <w:pPr>
        <w:shd w:val="clear" w:color="auto" w:fill="FFFFFF"/>
        <w:spacing w:after="0" w:line="240" w:lineRule="auto"/>
        <w:rPr>
          <w:rFonts w:eastAsia="Times New Roman" w:cstheme="minorHAnsi"/>
          <w:kern w:val="0"/>
          <w14:ligatures w14:val="none"/>
        </w:rPr>
      </w:pPr>
      <w:r w:rsidRPr="00C2626B">
        <w:rPr>
          <w:rFonts w:eastAsia="Times New Roman" w:cstheme="minorHAnsi"/>
          <w:kern w:val="0"/>
          <w14:ligatures w14:val="none"/>
        </w:rPr>
        <w:t>The application deadline is</w:t>
      </w:r>
      <w:r>
        <w:rPr>
          <w:rFonts w:eastAsia="Times New Roman" w:cstheme="minorHAnsi"/>
          <w:kern w:val="0"/>
          <w14:ligatures w14:val="none"/>
        </w:rPr>
        <w:t xml:space="preserve"> </w:t>
      </w:r>
      <w:r w:rsidR="005C4AD7">
        <w:rPr>
          <w:rFonts w:eastAsia="Times New Roman" w:cstheme="minorHAnsi"/>
          <w:b/>
          <w:bCs/>
          <w:kern w:val="0"/>
          <w14:ligatures w14:val="none"/>
        </w:rPr>
        <w:t>15</w:t>
      </w:r>
      <w:r w:rsidR="001A4A6D">
        <w:rPr>
          <w:rFonts w:eastAsia="Times New Roman" w:cstheme="minorHAnsi"/>
          <w:b/>
          <w:bCs/>
          <w:kern w:val="0"/>
          <w14:ligatures w14:val="none"/>
        </w:rPr>
        <w:t xml:space="preserve"> </w:t>
      </w:r>
      <w:r w:rsidR="007C4EBC">
        <w:rPr>
          <w:rFonts w:eastAsia="Times New Roman" w:cstheme="minorHAnsi"/>
          <w:b/>
          <w:bCs/>
          <w:kern w:val="0"/>
          <w14:ligatures w14:val="none"/>
        </w:rPr>
        <w:t>April</w:t>
      </w:r>
      <w:r w:rsidRPr="00C2626B">
        <w:rPr>
          <w:rFonts w:eastAsia="Times New Roman" w:cstheme="minorHAnsi"/>
          <w:b/>
          <w:bCs/>
          <w:kern w:val="0"/>
          <w14:ligatures w14:val="none"/>
        </w:rPr>
        <w:t>, 2024</w:t>
      </w:r>
      <w:r w:rsidRPr="00C2626B">
        <w:rPr>
          <w:rFonts w:eastAsia="Times New Roman" w:cstheme="minorHAnsi"/>
          <w:kern w:val="0"/>
          <w14:ligatures w14:val="none"/>
        </w:rPr>
        <w:t>. Please send all required documents with subject line: CHANGE AGENTS – UNTF at the email:</w:t>
      </w:r>
      <w:r>
        <w:rPr>
          <w:rFonts w:eastAsia="Times New Roman" w:cstheme="minorHAnsi"/>
          <w:kern w:val="0"/>
          <w14:ligatures w14:val="none"/>
        </w:rPr>
        <w:t xml:space="preserve"> </w:t>
      </w:r>
      <w:hyperlink r:id="rId7" w:history="1">
        <w:r w:rsidRPr="003A49DC">
          <w:rPr>
            <w:rStyle w:val="Hyperlink"/>
            <w:rFonts w:eastAsia="Times New Roman" w:cstheme="minorHAnsi"/>
            <w:kern w:val="0"/>
            <w14:ligatures w14:val="none"/>
          </w:rPr>
          <w:t>human.resources@k-w4w.org</w:t>
        </w:r>
      </w:hyperlink>
    </w:p>
    <w:p w14:paraId="1E424413" w14:textId="77777777" w:rsidR="00C458BF" w:rsidRPr="00AA46E5" w:rsidRDefault="00C458BF" w:rsidP="00C458BF">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 </w:t>
      </w:r>
    </w:p>
    <w:p w14:paraId="6BCA1CB3" w14:textId="7ECD0C44" w:rsidR="002D3307" w:rsidRPr="00902C6E" w:rsidRDefault="00C458BF" w:rsidP="00902C6E">
      <w:pPr>
        <w:shd w:val="clear" w:color="auto" w:fill="FFFFFF"/>
        <w:spacing w:after="0" w:line="240" w:lineRule="auto"/>
        <w:rPr>
          <w:rFonts w:eastAsia="Times New Roman" w:cstheme="minorHAnsi"/>
          <w:kern w:val="0"/>
          <w14:ligatures w14:val="none"/>
        </w:rPr>
      </w:pPr>
      <w:r w:rsidRPr="00AA46E5">
        <w:rPr>
          <w:rFonts w:eastAsia="Times New Roman" w:cstheme="minorHAnsi"/>
          <w:kern w:val="0"/>
          <w14:ligatures w14:val="none"/>
        </w:rPr>
        <w:t>Kosova-Women 4 Women does not discriminate based on race, color, age, gender, sexual orientation, religion, national origin, marital status, matriculation, physical or mental disability, personal appearance, family responsibilities, political affiliation or status as a disabled or veteran or any other status.</w:t>
      </w:r>
    </w:p>
    <w:sectPr w:rsidR="002D3307" w:rsidRPr="00902C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1198" w14:textId="77777777" w:rsidR="00667414" w:rsidRDefault="00667414" w:rsidP="00902C6E">
      <w:pPr>
        <w:spacing w:after="0" w:line="240" w:lineRule="auto"/>
      </w:pPr>
      <w:r>
        <w:separator/>
      </w:r>
    </w:p>
  </w:endnote>
  <w:endnote w:type="continuationSeparator" w:id="0">
    <w:p w14:paraId="036F71FD" w14:textId="77777777" w:rsidR="00667414" w:rsidRDefault="00667414" w:rsidP="0090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CEA58" w14:textId="77777777" w:rsidR="00667414" w:rsidRDefault="00667414" w:rsidP="00902C6E">
      <w:pPr>
        <w:spacing w:after="0" w:line="240" w:lineRule="auto"/>
      </w:pPr>
      <w:r>
        <w:separator/>
      </w:r>
    </w:p>
  </w:footnote>
  <w:footnote w:type="continuationSeparator" w:id="0">
    <w:p w14:paraId="351796C3" w14:textId="77777777" w:rsidR="00667414" w:rsidRDefault="00667414" w:rsidP="00902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94DD" w14:textId="623123B9" w:rsidR="00902C6E" w:rsidRDefault="00902C6E" w:rsidP="00902C6E">
    <w:pPr>
      <w:pStyle w:val="Header"/>
      <w:jc w:val="center"/>
    </w:pPr>
    <w:bookmarkStart w:id="1" w:name="_Hlk131590467"/>
    <w:bookmarkStart w:id="2" w:name="_Hlk131590468"/>
    <w:r>
      <w:rPr>
        <w:noProof/>
      </w:rPr>
      <w:drawing>
        <wp:inline distT="0" distB="0" distL="0" distR="0" wp14:anchorId="2CD17C4E" wp14:editId="7B9A907A">
          <wp:extent cx="1616075" cy="258445"/>
          <wp:effectExtent l="0" t="0" r="3175" b="825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258445"/>
                  </a:xfrm>
                  <a:prstGeom prst="rect">
                    <a:avLst/>
                  </a:prstGeom>
                  <a:noFill/>
                  <a:ln>
                    <a:noFill/>
                  </a:ln>
                </pic:spPr>
              </pic:pic>
            </a:graphicData>
          </a:graphic>
        </wp:inline>
      </w:drawing>
    </w:r>
    <w:r>
      <w:tab/>
      <w:t xml:space="preserve"> </w:t>
    </w:r>
    <w:r>
      <w:tab/>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fldChar w:fldCharType="begin"/>
    </w:r>
    <w:r>
      <w:instrText xml:space="preserve"> INCLUDEPICTURE  "https://miro.medium.com/max/3150/1*CZbc7rOqPssg3FPQXQQIJA.png" \* MERGEFORMATINET </w:instrText>
    </w:r>
    <w:r>
      <w:fldChar w:fldCharType="separate"/>
    </w:r>
    <w:r w:rsidR="005C4AD7">
      <w:fldChar w:fldCharType="begin"/>
    </w:r>
    <w:r w:rsidR="005C4AD7">
      <w:instrText xml:space="preserve"> </w:instrText>
    </w:r>
    <w:r w:rsidR="005C4AD7">
      <w:instrText>INCLUDEPICTURE  "https://miro.medium.com/max/3150/1*CZbc7rOqPssg3FPQXQQIJA.png" \* MERGEFORMATINET</w:instrText>
    </w:r>
    <w:r w:rsidR="005C4AD7">
      <w:instrText xml:space="preserve"> </w:instrText>
    </w:r>
    <w:r w:rsidR="005C4AD7">
      <w:fldChar w:fldCharType="separate"/>
    </w:r>
    <w:r w:rsidR="005C4AD7">
      <w:pict w14:anchorId="58F40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 Trust Fund to End Violence against Women – Medium" style="width:60.75pt;height:60.75pt">
          <v:imagedata r:id="rId2" r:href="rId3"/>
        </v:shape>
      </w:pict>
    </w:r>
    <w:r w:rsidR="005C4AD7">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C01"/>
    <w:multiLevelType w:val="multilevel"/>
    <w:tmpl w:val="867E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D7A79"/>
    <w:multiLevelType w:val="multilevel"/>
    <w:tmpl w:val="9E06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00DF2"/>
    <w:multiLevelType w:val="multilevel"/>
    <w:tmpl w:val="6BB4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006CFE"/>
    <w:multiLevelType w:val="multilevel"/>
    <w:tmpl w:val="15D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C6A23"/>
    <w:multiLevelType w:val="multilevel"/>
    <w:tmpl w:val="12E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08213">
    <w:abstractNumId w:val="0"/>
  </w:num>
  <w:num w:numId="2" w16cid:durableId="45837352">
    <w:abstractNumId w:val="2"/>
  </w:num>
  <w:num w:numId="3" w16cid:durableId="1062868615">
    <w:abstractNumId w:val="1"/>
  </w:num>
  <w:num w:numId="4" w16cid:durableId="708645971">
    <w:abstractNumId w:val="3"/>
  </w:num>
  <w:num w:numId="5" w16cid:durableId="668018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BF"/>
    <w:rsid w:val="00022D07"/>
    <w:rsid w:val="001427E0"/>
    <w:rsid w:val="001A4A6D"/>
    <w:rsid w:val="002D3307"/>
    <w:rsid w:val="004A6E7C"/>
    <w:rsid w:val="005C4AD7"/>
    <w:rsid w:val="00667414"/>
    <w:rsid w:val="007C4EBC"/>
    <w:rsid w:val="00902C6E"/>
    <w:rsid w:val="009D10E8"/>
    <w:rsid w:val="00A05885"/>
    <w:rsid w:val="00AA46E5"/>
    <w:rsid w:val="00C458BF"/>
    <w:rsid w:val="00EF7FF2"/>
    <w:rsid w:val="00F218EE"/>
    <w:rsid w:val="00F4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D5ECE"/>
  <w15:chartTrackingRefBased/>
  <w15:docId w15:val="{AB6688FD-F211-414D-89F9-6EE36282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458BF"/>
    <w:rPr>
      <w:b/>
      <w:bCs/>
    </w:rPr>
  </w:style>
  <w:style w:type="character" w:styleId="Hyperlink">
    <w:name w:val="Hyperlink"/>
    <w:basedOn w:val="DefaultParagraphFont"/>
    <w:uiPriority w:val="99"/>
    <w:semiHidden/>
    <w:unhideWhenUsed/>
    <w:rsid w:val="00C458BF"/>
    <w:rPr>
      <w:color w:val="0000FF"/>
      <w:u w:val="single"/>
    </w:rPr>
  </w:style>
  <w:style w:type="paragraph" w:styleId="Header">
    <w:name w:val="header"/>
    <w:basedOn w:val="Normal"/>
    <w:link w:val="HeaderChar"/>
    <w:uiPriority w:val="99"/>
    <w:unhideWhenUsed/>
    <w:rsid w:val="00902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C6E"/>
  </w:style>
  <w:style w:type="paragraph" w:styleId="Footer">
    <w:name w:val="footer"/>
    <w:basedOn w:val="Normal"/>
    <w:link w:val="FooterChar"/>
    <w:uiPriority w:val="99"/>
    <w:unhideWhenUsed/>
    <w:rsid w:val="0090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3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k-w4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miro.medium.com/max/3150/1*CZbc7rOqPssg3FPQXQQIJA.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Cakolli</dc:creator>
  <cp:keywords/>
  <dc:description/>
  <cp:lastModifiedBy>Lirije Haliti</cp:lastModifiedBy>
  <cp:revision>3</cp:revision>
  <dcterms:created xsi:type="dcterms:W3CDTF">2024-03-29T14:17:00Z</dcterms:created>
  <dcterms:modified xsi:type="dcterms:W3CDTF">2024-04-05T11:20:00Z</dcterms:modified>
</cp:coreProperties>
</file>